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E701E" w14:textId="77777777" w:rsidR="000C4A5F" w:rsidRDefault="003B67F6" w:rsidP="005559B7">
      <w:pPr>
        <w:pStyle w:val="Title"/>
        <w:spacing w:before="0" w:after="0"/>
        <w:rPr>
          <w:sz w:val="36"/>
          <w:szCs w:val="36"/>
        </w:rPr>
      </w:pPr>
      <w:r w:rsidRPr="005559B7">
        <w:rPr>
          <w:sz w:val="36"/>
          <w:szCs w:val="36"/>
        </w:rPr>
        <w:t>CSE 3801 – Professional Practices and Ethics</w:t>
      </w:r>
    </w:p>
    <w:p w14:paraId="1220115B" w14:textId="77777777" w:rsidR="005559B7" w:rsidRPr="005559B7" w:rsidRDefault="005559B7" w:rsidP="005559B7">
      <w:pPr>
        <w:jc w:val="center"/>
        <w:rPr>
          <w:rFonts w:asciiTheme="minorBidi" w:hAnsiTheme="minorBidi" w:cstheme="minorBidi"/>
          <w:b/>
          <w:bCs/>
          <w:sz w:val="32"/>
          <w:szCs w:val="32"/>
        </w:rPr>
      </w:pPr>
      <w:r w:rsidRPr="005559B7">
        <w:rPr>
          <w:rFonts w:asciiTheme="minorBidi" w:hAnsiTheme="minorBidi" w:cstheme="minorBidi"/>
          <w:b/>
          <w:bCs/>
          <w:sz w:val="32"/>
          <w:szCs w:val="32"/>
        </w:rPr>
        <w:t>Fall 2020 Section W01</w:t>
      </w:r>
    </w:p>
    <w:p w14:paraId="73469D75" w14:textId="77777777" w:rsidR="003570C2" w:rsidRPr="00D5438D" w:rsidRDefault="003570C2" w:rsidP="00D5438D">
      <w:pPr>
        <w:pStyle w:val="Heading1"/>
      </w:pPr>
      <w:r w:rsidRPr="00D5438D">
        <w:t>Instructor</w:t>
      </w:r>
    </w:p>
    <w:p w14:paraId="771383B1" w14:textId="77777777" w:rsidR="003570C2" w:rsidRPr="003570C2" w:rsidRDefault="007D56AA" w:rsidP="003570C2">
      <w:pPr>
        <w:rPr>
          <w:b/>
        </w:rPr>
      </w:pPr>
      <w:r>
        <w:rPr>
          <w:b/>
        </w:rPr>
        <w:t>Dr. Becky Rutherfoord</w:t>
      </w:r>
      <w:r w:rsidR="00D13AB2">
        <w:rPr>
          <w:b/>
        </w:rPr>
        <w:t xml:space="preserve">, </w:t>
      </w:r>
      <w:r>
        <w:t>Department Chair IT, and Professor</w:t>
      </w:r>
    </w:p>
    <w:p w14:paraId="42B0169C" w14:textId="77777777" w:rsidR="003570C2" w:rsidRDefault="003570C2" w:rsidP="003570C2">
      <w:r w:rsidRPr="003570C2">
        <w:rPr>
          <w:b/>
        </w:rPr>
        <w:t>E-mail:</w:t>
      </w:r>
      <w:r>
        <w:t xml:space="preserve"> </w:t>
      </w:r>
      <w:hyperlink r:id="rId8" w:history="1">
        <w:r w:rsidR="007D56AA" w:rsidRPr="000B3559">
          <w:rPr>
            <w:rStyle w:val="Hyperlink"/>
          </w:rPr>
          <w:t>brutherf@kennesaw.edu</w:t>
        </w:r>
      </w:hyperlink>
      <w:r w:rsidR="00D74F51">
        <w:t xml:space="preserve"> *Preferred method of contact</w:t>
      </w:r>
    </w:p>
    <w:p w14:paraId="78603B81" w14:textId="77777777" w:rsidR="00D74F51" w:rsidRDefault="00D74F51" w:rsidP="003570C2">
      <w:r>
        <w:rPr>
          <w:b/>
        </w:rPr>
        <w:t xml:space="preserve">Office </w:t>
      </w:r>
      <w:r w:rsidR="003570C2" w:rsidRPr="0013146F">
        <w:rPr>
          <w:b/>
        </w:rPr>
        <w:t>Phone:</w:t>
      </w:r>
      <w:r>
        <w:t xml:space="preserve">  </w:t>
      </w:r>
      <w:r w:rsidR="007D56AA">
        <w:t>470-578-7399</w:t>
      </w:r>
    </w:p>
    <w:p w14:paraId="1ED7C617" w14:textId="77777777" w:rsidR="00ED72D7" w:rsidRDefault="003570C2" w:rsidP="003570C2">
      <w:r w:rsidRPr="0013146F">
        <w:rPr>
          <w:b/>
        </w:rPr>
        <w:t>Office Location:</w:t>
      </w:r>
      <w:r w:rsidR="0013146F" w:rsidRPr="0013146F">
        <w:rPr>
          <w:b/>
        </w:rPr>
        <w:t xml:space="preserve"> </w:t>
      </w:r>
      <w:r w:rsidR="007D56AA">
        <w:rPr>
          <w:b/>
        </w:rPr>
        <w:t>J393</w:t>
      </w:r>
    </w:p>
    <w:p w14:paraId="56D72E81" w14:textId="77777777" w:rsidR="000C4A5F" w:rsidRDefault="003570C2" w:rsidP="003570C2">
      <w:r w:rsidRPr="000C4A5F">
        <w:rPr>
          <w:b/>
        </w:rPr>
        <w:t>Office Hours</w:t>
      </w:r>
      <w:r w:rsidR="000C4A5F" w:rsidRPr="000C4A5F">
        <w:rPr>
          <w:b/>
        </w:rPr>
        <w:t>:</w:t>
      </w:r>
      <w:r w:rsidR="000C4A5F">
        <w:t xml:space="preserve"> </w:t>
      </w:r>
      <w:r w:rsidR="007D56AA">
        <w:t>as needed</w:t>
      </w:r>
    </w:p>
    <w:p w14:paraId="181FF603" w14:textId="77777777" w:rsidR="000C4A5F" w:rsidRDefault="000C4A5F" w:rsidP="003570C2">
      <w:r w:rsidRPr="000C4A5F">
        <w:rPr>
          <w:b/>
        </w:rPr>
        <w:t>Virtual Office Hours:</w:t>
      </w:r>
      <w:r>
        <w:t xml:space="preserve"> </w:t>
      </w:r>
      <w:r w:rsidR="007D56AA">
        <w:t>as needed</w:t>
      </w:r>
    </w:p>
    <w:p w14:paraId="1D2DA131" w14:textId="77777777" w:rsidR="003570C2" w:rsidRDefault="003570C2" w:rsidP="003570C2"/>
    <w:p w14:paraId="7A8D8EF1" w14:textId="77777777" w:rsidR="00E0227B" w:rsidRPr="003341EB" w:rsidRDefault="003341EB" w:rsidP="00E0227B">
      <w:pPr>
        <w:rPr>
          <w:b/>
        </w:rPr>
      </w:pPr>
      <w:r w:rsidRPr="003341EB">
        <w:rPr>
          <w:b/>
        </w:rPr>
        <w:t>Email and Classroom Response Times</w:t>
      </w:r>
      <w:r>
        <w:rPr>
          <w:b/>
        </w:rPr>
        <w:t>:</w:t>
      </w:r>
    </w:p>
    <w:p w14:paraId="23B1B1F5" w14:textId="77777777" w:rsidR="00E0227B" w:rsidRPr="00E0227B" w:rsidRDefault="00E0227B" w:rsidP="00E0227B">
      <w:r w:rsidRPr="00E0227B">
        <w:t>I will check my email at least once a day, not including weekends or holidays.</w:t>
      </w:r>
      <w:r>
        <w:t xml:space="preserve"> </w:t>
      </w:r>
      <w:r w:rsidRPr="00E0227B">
        <w:t>During the week, I will respond to all emails within 24 hours. Over the weekend (starting Friday at 4 p.m.) I will respond to all emails within 48 hours</w:t>
      </w:r>
      <w:r>
        <w:t>. All assignments</w:t>
      </w:r>
      <w:r w:rsidR="007D56AA">
        <w:t xml:space="preserve"> will be returned within 7 days unless otherwise indicated by the professor.  </w:t>
      </w:r>
    </w:p>
    <w:p w14:paraId="7304C7F6" w14:textId="77777777" w:rsidR="00D13AB2" w:rsidRDefault="00D13AB2" w:rsidP="003570C2"/>
    <w:p w14:paraId="19781EE8" w14:textId="77777777" w:rsidR="00BF3C35" w:rsidRDefault="00BF3C35" w:rsidP="003570C2">
      <w:r w:rsidRPr="00BF3C35">
        <w:rPr>
          <w:b/>
          <w:bCs/>
        </w:rPr>
        <w:t>Advising:</w:t>
      </w:r>
      <w:r>
        <w:t xml:space="preserve"> All advising questions should be directed to the </w:t>
      </w:r>
      <w:hyperlink r:id="rId9" w:history="1">
        <w:r w:rsidRPr="00BF3C35">
          <w:rPr>
            <w:rStyle w:val="Hyperlink"/>
          </w:rPr>
          <w:t>CCSE advising office</w:t>
        </w:r>
      </w:hyperlink>
      <w:r>
        <w:t>.</w:t>
      </w:r>
    </w:p>
    <w:p w14:paraId="30466B8C" w14:textId="77777777" w:rsidR="00D71BDA" w:rsidRPr="000056B6" w:rsidRDefault="00D71BDA" w:rsidP="00D5438D">
      <w:pPr>
        <w:pStyle w:val="Heading1"/>
        <w:rPr>
          <w:color w:val="00CC00"/>
        </w:rPr>
      </w:pPr>
      <w:r>
        <w:t>Course Description</w:t>
      </w:r>
    </w:p>
    <w:p w14:paraId="1898955B" w14:textId="77777777" w:rsidR="004C7F8B" w:rsidRPr="004C7F8B" w:rsidRDefault="003B67F6" w:rsidP="004C7F8B">
      <w:pPr>
        <w:pStyle w:val="Heading2"/>
        <w:rPr>
          <w:rFonts w:asciiTheme="majorBidi" w:hAnsiTheme="majorBidi" w:cstheme="majorBidi"/>
          <w:sz w:val="24"/>
          <w:szCs w:val="24"/>
        </w:rPr>
      </w:pPr>
      <w:r w:rsidRPr="003B67F6">
        <w:rPr>
          <w:rStyle w:val="Strong"/>
          <w:rFonts w:ascii="Times New Roman" w:hAnsi="Times New Roman" w:cs="Times New Roman"/>
          <w:i/>
          <w:iCs w:val="0"/>
          <w:sz w:val="24"/>
          <w:szCs w:val="24"/>
        </w:rPr>
        <w:t>Prerequisite:</w:t>
      </w:r>
      <w:r w:rsidRPr="003B67F6">
        <w:rPr>
          <w:rFonts w:ascii="Times New Roman" w:hAnsi="Times New Roman" w:cs="Times New Roman"/>
          <w:sz w:val="24"/>
          <w:szCs w:val="24"/>
        </w:rPr>
        <w:t xml:space="preserve"> </w:t>
      </w:r>
      <w:r w:rsidR="004C7F8B" w:rsidRPr="004C7F8B">
        <w:rPr>
          <w:rFonts w:asciiTheme="majorBidi" w:hAnsiTheme="majorBidi" w:cstheme="majorBidi"/>
          <w:sz w:val="24"/>
          <w:szCs w:val="24"/>
        </w:rPr>
        <w:t>(CSE 1322 and CSE 1322L) or (CSE 1302) or (IT 1324) or (IT 1323 and 1323L)</w:t>
      </w:r>
    </w:p>
    <w:p w14:paraId="30A68014" w14:textId="77777777" w:rsidR="003B67F6" w:rsidRPr="003B67F6" w:rsidRDefault="003B67F6" w:rsidP="004C7F8B">
      <w:pPr>
        <w:pStyle w:val="Heading2"/>
        <w:rPr>
          <w:rFonts w:ascii="Times New Roman" w:hAnsi="Times New Roman" w:cs="Times New Roman"/>
          <w:sz w:val="24"/>
          <w:szCs w:val="24"/>
        </w:rPr>
      </w:pPr>
      <w:r w:rsidRPr="003B67F6">
        <w:rPr>
          <w:rFonts w:ascii="Times New Roman" w:hAnsi="Times New Roman" w:cs="Times New Roman"/>
          <w:sz w:val="24"/>
          <w:szCs w:val="24"/>
        </w:rPr>
        <w:t>This course covers the historical, social and economic consideration of the discipline. It includes studies of professional conduct, risks, and liabilities, and intellectual property relative to the software engineering and computing professions. Software engineering/computing case studies will be used.</w:t>
      </w:r>
    </w:p>
    <w:p w14:paraId="7E8C45B2" w14:textId="77777777" w:rsidR="00A37D31" w:rsidRDefault="00133FDF" w:rsidP="00D5438D">
      <w:pPr>
        <w:pStyle w:val="Heading2"/>
      </w:pPr>
      <w:r>
        <w:t xml:space="preserve">Course </w:t>
      </w:r>
      <w:r w:rsidR="008658C0">
        <w:t>Objectives</w:t>
      </w:r>
      <w:r w:rsidR="00A37D31" w:rsidRPr="00A37D31">
        <w:t xml:space="preserve"> </w:t>
      </w:r>
    </w:p>
    <w:p w14:paraId="665AB3F9" w14:textId="77777777" w:rsidR="00A37D31" w:rsidRPr="00A37D31" w:rsidRDefault="00A37D31" w:rsidP="00A37D31">
      <w:pPr>
        <w:rPr>
          <w:b/>
        </w:rPr>
      </w:pPr>
      <w:r w:rsidRPr="00275218">
        <w:t xml:space="preserve">By the end of this course, you should be able to: </w:t>
      </w:r>
    </w:p>
    <w:p w14:paraId="40B75077" w14:textId="77777777" w:rsidR="003B67F6" w:rsidRDefault="003B67F6" w:rsidP="003B67F6">
      <w:r>
        <w:t xml:space="preserve">1. Identify ethical responsibilities and considerations, apply ethics, including professional codes of ethics in scenarios and case studies. </w:t>
      </w:r>
    </w:p>
    <w:p w14:paraId="5396CC7B" w14:textId="77777777" w:rsidR="003B67F6" w:rsidRDefault="003B67F6" w:rsidP="003B67F6">
      <w:r>
        <w:t xml:space="preserve">2. Identify and use resources for keeping current in the profession. </w:t>
      </w:r>
    </w:p>
    <w:p w14:paraId="5B2F700F" w14:textId="77777777" w:rsidR="003B67F6" w:rsidRDefault="003B67F6" w:rsidP="003B67F6">
      <w:r>
        <w:t xml:space="preserve">3. Discuss legal and ethical issues relevant to freedom of speech, intellectual property, privacy, and security. </w:t>
      </w:r>
    </w:p>
    <w:p w14:paraId="45EAE66F" w14:textId="77777777" w:rsidR="00A37D31" w:rsidRPr="00AC4AB3" w:rsidRDefault="00A37D31" w:rsidP="000479C5">
      <w:pPr>
        <w:pStyle w:val="Numbered"/>
        <w:numPr>
          <w:ilvl w:val="0"/>
          <w:numId w:val="0"/>
        </w:numPr>
        <w:ind w:left="720" w:hanging="360"/>
      </w:pPr>
    </w:p>
    <w:p w14:paraId="5F971B3F" w14:textId="77777777" w:rsidR="008658C0" w:rsidRDefault="00301A40" w:rsidP="00D5438D">
      <w:pPr>
        <w:pStyle w:val="Heading2"/>
      </w:pPr>
      <w:r>
        <w:t xml:space="preserve">Required </w:t>
      </w:r>
      <w:r w:rsidR="00A37D31" w:rsidRPr="00A37D31">
        <w:t>Textbook</w:t>
      </w:r>
      <w:r>
        <w:t>/Supporting Materials</w:t>
      </w:r>
      <w:r w:rsidR="00A37D31">
        <w:t xml:space="preserve"> </w:t>
      </w:r>
    </w:p>
    <w:p w14:paraId="42FD2172" w14:textId="77777777" w:rsidR="007D56AA" w:rsidRDefault="007D56AA" w:rsidP="007D56AA">
      <w:pPr>
        <w:pStyle w:val="NormalWeb"/>
        <w:rPr>
          <w:rFonts w:ascii="Times New Roman" w:hAnsi="Times New Roman"/>
        </w:rPr>
      </w:pPr>
      <w:r w:rsidRPr="007D56AA">
        <w:rPr>
          <w:rFonts w:ascii="Times New Roman" w:hAnsi="Times New Roman"/>
        </w:rPr>
        <w:t>There is NO required textbook for our course.  All the material is in D2L including content, slides and various links.</w:t>
      </w:r>
    </w:p>
    <w:p w14:paraId="03F8D8ED" w14:textId="77777777" w:rsidR="008658C0" w:rsidRDefault="001C7ED6" w:rsidP="00D5438D">
      <w:pPr>
        <w:pStyle w:val="Heading2"/>
      </w:pPr>
      <w:r>
        <w:lastRenderedPageBreak/>
        <w:t>Requirements</w:t>
      </w:r>
      <w:r w:rsidR="00A37D31">
        <w:t xml:space="preserve"> </w:t>
      </w:r>
    </w:p>
    <w:p w14:paraId="7CA6ACA6" w14:textId="77777777" w:rsidR="00422428" w:rsidRDefault="00422428" w:rsidP="00422428">
      <w:r>
        <w:t>Online learning requires access to computer resources.  Generally, basic standards include a computer (either a PC or a Mac) that is less than five years old, equipped with at least Microsoft Office 2007 (including Word, PowerPoint, and Excel) and recent versions of free media players (e.g. RealPlayer, Windows Media Player, QuickTime).</w:t>
      </w:r>
    </w:p>
    <w:p w14:paraId="213A511F" w14:textId="77777777" w:rsidR="00422428" w:rsidRDefault="00422428" w:rsidP="00422428"/>
    <w:p w14:paraId="5546CCA1" w14:textId="77777777" w:rsidR="00422428" w:rsidRDefault="00422428" w:rsidP="00422428">
      <w:r>
        <w:t>Your internet connection will also be important to your ability to access information.  A basic dial-up connection will not be satisfactory. Faculty often use audio and video files that would take a very long time to download over slow internet connections.  We highly recommend a high-speed internet connection for taking online courses.</w:t>
      </w:r>
    </w:p>
    <w:p w14:paraId="18252970" w14:textId="77777777" w:rsidR="004F5AB2" w:rsidRDefault="004F5AB2" w:rsidP="00422428"/>
    <w:p w14:paraId="64B36535" w14:textId="77777777" w:rsidR="00422428" w:rsidRDefault="00422428" w:rsidP="00422428">
      <w:pPr>
        <w:pStyle w:val="Heading2"/>
      </w:pPr>
      <w:r>
        <w:t>Minimum Technical Skills</w:t>
      </w:r>
    </w:p>
    <w:p w14:paraId="513E92F2" w14:textId="77777777" w:rsidR="00422428" w:rsidRDefault="00422428" w:rsidP="004F5AB2">
      <w:r>
        <w:t xml:space="preserve">Online courses normally require participants to have average computer literacy.  Students should be proficient with the basic functions of standard software packages (e.g., MS Word, MS Excel, MS PowerPoint, and Adobe Reader) and standard players (e.g., QuickTime, Windows Media Player).  These programs will need to be accessible to students through home use or other computer access. </w:t>
      </w:r>
    </w:p>
    <w:p w14:paraId="68982EF2" w14:textId="77777777" w:rsidR="004F5AB2" w:rsidRDefault="004F5AB2" w:rsidP="004F5AB2"/>
    <w:p w14:paraId="314DDC5F" w14:textId="77777777" w:rsidR="00422428" w:rsidRDefault="00422428" w:rsidP="00422428">
      <w:r>
        <w:t>A working knowledge of the D2L learning management system is required for parti</w:t>
      </w:r>
      <w:r w:rsidR="007D56AA">
        <w:t>cipation in online courses and face-to-face courses.</w:t>
      </w:r>
    </w:p>
    <w:p w14:paraId="130BF5EA" w14:textId="77777777" w:rsidR="004F5AB2" w:rsidRDefault="004F5AB2" w:rsidP="00422428"/>
    <w:p w14:paraId="4CE5DDD6" w14:textId="77777777" w:rsidR="004F5AB2" w:rsidRPr="00422428" w:rsidRDefault="004F5AB2" w:rsidP="00422428"/>
    <w:p w14:paraId="297C2DB1" w14:textId="77777777" w:rsidR="00D71BDA" w:rsidRDefault="00C42262" w:rsidP="00D5438D">
      <w:pPr>
        <w:pStyle w:val="Heading1"/>
      </w:pPr>
      <w:r>
        <w:t>Grading</w:t>
      </w:r>
    </w:p>
    <w:p w14:paraId="1BF195B4" w14:textId="77777777" w:rsidR="002658E0" w:rsidRDefault="002658E0" w:rsidP="005069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5"/>
        <w:gridCol w:w="1925"/>
        <w:gridCol w:w="1832"/>
      </w:tblGrid>
      <w:tr w:rsidR="00956BBD" w14:paraId="097C038F" w14:textId="77777777" w:rsidTr="00956BBD">
        <w:tc>
          <w:tcPr>
            <w:tcW w:w="3425" w:type="dxa"/>
          </w:tcPr>
          <w:p w14:paraId="1E08C8EC" w14:textId="77777777" w:rsidR="00956BBD" w:rsidRPr="003B52CA" w:rsidRDefault="00956BBD" w:rsidP="00176F8D">
            <w:pPr>
              <w:rPr>
                <w:b/>
                <w:u w:val="single"/>
              </w:rPr>
            </w:pPr>
            <w:r w:rsidRPr="003B52CA">
              <w:rPr>
                <w:b/>
                <w:u w:val="single"/>
              </w:rPr>
              <w:t>Deliverable Item</w:t>
            </w:r>
          </w:p>
        </w:tc>
        <w:tc>
          <w:tcPr>
            <w:tcW w:w="1925" w:type="dxa"/>
          </w:tcPr>
          <w:p w14:paraId="5210D7DB" w14:textId="77777777" w:rsidR="00956BBD" w:rsidRPr="003B52CA" w:rsidRDefault="00956BBD" w:rsidP="00176F8D">
            <w:pPr>
              <w:rPr>
                <w:b/>
                <w:u w:val="single"/>
              </w:rPr>
            </w:pPr>
            <w:r w:rsidRPr="003B52CA">
              <w:rPr>
                <w:b/>
                <w:u w:val="single"/>
              </w:rPr>
              <w:t>Individual or Team</w:t>
            </w:r>
          </w:p>
        </w:tc>
        <w:tc>
          <w:tcPr>
            <w:tcW w:w="1832" w:type="dxa"/>
          </w:tcPr>
          <w:p w14:paraId="6B35C964" w14:textId="77777777" w:rsidR="00956BBD" w:rsidRPr="003B52CA" w:rsidRDefault="00956BBD" w:rsidP="00176F8D">
            <w:pPr>
              <w:rPr>
                <w:b/>
                <w:u w:val="single"/>
              </w:rPr>
            </w:pPr>
            <w:r w:rsidRPr="003B52CA">
              <w:rPr>
                <w:b/>
                <w:u w:val="single"/>
              </w:rPr>
              <w:t>Weight in Grade</w:t>
            </w:r>
          </w:p>
        </w:tc>
      </w:tr>
      <w:tr w:rsidR="00956BBD" w14:paraId="31C45DD7" w14:textId="77777777" w:rsidTr="00956BBD">
        <w:tc>
          <w:tcPr>
            <w:tcW w:w="3425" w:type="dxa"/>
          </w:tcPr>
          <w:p w14:paraId="75A12CBC" w14:textId="77777777" w:rsidR="00956BBD" w:rsidRDefault="007D56AA" w:rsidP="00176F8D">
            <w:r>
              <w:t>3 Tests (found in the Assignments tab in D2L)</w:t>
            </w:r>
            <w:r w:rsidR="00956BBD">
              <w:t xml:space="preserve"> </w:t>
            </w:r>
          </w:p>
        </w:tc>
        <w:tc>
          <w:tcPr>
            <w:tcW w:w="1925" w:type="dxa"/>
          </w:tcPr>
          <w:p w14:paraId="433E1372" w14:textId="77777777" w:rsidR="00956BBD" w:rsidRDefault="00956BBD" w:rsidP="00176F8D">
            <w:r>
              <w:t>Individual</w:t>
            </w:r>
          </w:p>
        </w:tc>
        <w:tc>
          <w:tcPr>
            <w:tcW w:w="1832" w:type="dxa"/>
          </w:tcPr>
          <w:p w14:paraId="3F7CCCAA" w14:textId="77777777" w:rsidR="00956BBD" w:rsidRDefault="003B67F6" w:rsidP="00176F8D">
            <w:r>
              <w:t>16.67% each; 5</w:t>
            </w:r>
            <w:r w:rsidR="007D56AA">
              <w:t>0% of final grade</w:t>
            </w:r>
          </w:p>
        </w:tc>
      </w:tr>
      <w:tr w:rsidR="00956BBD" w14:paraId="3F529728" w14:textId="77777777" w:rsidTr="00956BBD">
        <w:tc>
          <w:tcPr>
            <w:tcW w:w="3425" w:type="dxa"/>
          </w:tcPr>
          <w:p w14:paraId="5550D0E7" w14:textId="77777777" w:rsidR="00956BBD" w:rsidRDefault="00936525" w:rsidP="004F5AB2">
            <w:r>
              <w:t>5</w:t>
            </w:r>
            <w:r w:rsidR="007D56AA">
              <w:t xml:space="preserve"> </w:t>
            </w:r>
            <w:r w:rsidR="004F5AB2">
              <w:t>Assignments</w:t>
            </w:r>
            <w:r w:rsidR="007D56AA">
              <w:t xml:space="preserve"> (found in the Assignments tab in D2L)</w:t>
            </w:r>
          </w:p>
        </w:tc>
        <w:tc>
          <w:tcPr>
            <w:tcW w:w="1925" w:type="dxa"/>
          </w:tcPr>
          <w:p w14:paraId="186B18EB" w14:textId="77777777" w:rsidR="00956BBD" w:rsidRDefault="003B67F6" w:rsidP="00176F8D">
            <w:r>
              <w:t>Individual</w:t>
            </w:r>
          </w:p>
        </w:tc>
        <w:tc>
          <w:tcPr>
            <w:tcW w:w="1832" w:type="dxa"/>
          </w:tcPr>
          <w:p w14:paraId="5FA7B188" w14:textId="77777777" w:rsidR="00956BBD" w:rsidRDefault="003B67F6" w:rsidP="00176F8D">
            <w:r>
              <w:t>5% each; 2</w:t>
            </w:r>
            <w:r w:rsidR="007D56AA">
              <w:t>5% of final grade</w:t>
            </w:r>
          </w:p>
        </w:tc>
      </w:tr>
      <w:tr w:rsidR="00956BBD" w14:paraId="3DEE4D90" w14:textId="77777777" w:rsidTr="00956BBD">
        <w:tc>
          <w:tcPr>
            <w:tcW w:w="3425" w:type="dxa"/>
          </w:tcPr>
          <w:p w14:paraId="5E7DB0D2" w14:textId="77777777" w:rsidR="00956BBD" w:rsidRDefault="003B67F6" w:rsidP="00176F8D">
            <w:r>
              <w:t>2 Team projects</w:t>
            </w:r>
          </w:p>
        </w:tc>
        <w:tc>
          <w:tcPr>
            <w:tcW w:w="1925" w:type="dxa"/>
          </w:tcPr>
          <w:p w14:paraId="16F55995" w14:textId="77777777" w:rsidR="00956BBD" w:rsidRDefault="003B67F6" w:rsidP="00176F8D">
            <w:r>
              <w:t>Group/Team</w:t>
            </w:r>
          </w:p>
        </w:tc>
        <w:tc>
          <w:tcPr>
            <w:tcW w:w="1832" w:type="dxa"/>
          </w:tcPr>
          <w:p w14:paraId="5D7A752E" w14:textId="77777777" w:rsidR="00956BBD" w:rsidRDefault="00936525" w:rsidP="00176F8D">
            <w:r>
              <w:t>7.5% each: 15</w:t>
            </w:r>
            <w:r w:rsidR="007D56AA">
              <w:t>% of final grade</w:t>
            </w:r>
          </w:p>
        </w:tc>
      </w:tr>
      <w:tr w:rsidR="00956BBD" w14:paraId="53053DD0" w14:textId="77777777" w:rsidTr="00956BBD">
        <w:tc>
          <w:tcPr>
            <w:tcW w:w="3425" w:type="dxa"/>
          </w:tcPr>
          <w:p w14:paraId="7A225DB5" w14:textId="77777777" w:rsidR="00956BBD" w:rsidRDefault="003B67F6" w:rsidP="00176F8D">
            <w:r>
              <w:t>9</w:t>
            </w:r>
            <w:r w:rsidR="007D56AA">
              <w:t xml:space="preserve"> Discussions (found in Discussions tab in D2L)</w:t>
            </w:r>
          </w:p>
        </w:tc>
        <w:tc>
          <w:tcPr>
            <w:tcW w:w="1925" w:type="dxa"/>
          </w:tcPr>
          <w:p w14:paraId="1371E523" w14:textId="77777777" w:rsidR="00956BBD" w:rsidRDefault="007D56AA" w:rsidP="00176F8D">
            <w:r>
              <w:t>Individual</w:t>
            </w:r>
          </w:p>
        </w:tc>
        <w:tc>
          <w:tcPr>
            <w:tcW w:w="1832" w:type="dxa"/>
          </w:tcPr>
          <w:p w14:paraId="13703746" w14:textId="77777777" w:rsidR="00956BBD" w:rsidRDefault="003B67F6" w:rsidP="007D56AA">
            <w:r>
              <w:t>1% each; 10</w:t>
            </w:r>
            <w:r w:rsidR="007D56AA">
              <w:t>% of final grade</w:t>
            </w:r>
          </w:p>
        </w:tc>
      </w:tr>
      <w:tr w:rsidR="00956BBD" w14:paraId="5D60904B" w14:textId="77777777" w:rsidTr="00956BBD">
        <w:tc>
          <w:tcPr>
            <w:tcW w:w="3425" w:type="dxa"/>
          </w:tcPr>
          <w:p w14:paraId="0B21360C" w14:textId="77777777" w:rsidR="00956BBD" w:rsidRPr="003B52CA" w:rsidRDefault="00956BBD" w:rsidP="00176F8D">
            <w:pPr>
              <w:rPr>
                <w:b/>
              </w:rPr>
            </w:pPr>
            <w:r w:rsidRPr="003B52CA">
              <w:rPr>
                <w:b/>
              </w:rPr>
              <w:t>Total</w:t>
            </w:r>
          </w:p>
        </w:tc>
        <w:tc>
          <w:tcPr>
            <w:tcW w:w="1925" w:type="dxa"/>
          </w:tcPr>
          <w:p w14:paraId="142329E7" w14:textId="77777777" w:rsidR="00956BBD" w:rsidRPr="003B52CA" w:rsidRDefault="00956BBD" w:rsidP="00176F8D">
            <w:pPr>
              <w:rPr>
                <w:b/>
              </w:rPr>
            </w:pPr>
          </w:p>
        </w:tc>
        <w:tc>
          <w:tcPr>
            <w:tcW w:w="1832" w:type="dxa"/>
          </w:tcPr>
          <w:p w14:paraId="240B3798" w14:textId="77777777" w:rsidR="00956BBD" w:rsidRPr="003B52CA" w:rsidRDefault="00956BBD" w:rsidP="00176F8D">
            <w:pPr>
              <w:rPr>
                <w:b/>
              </w:rPr>
            </w:pPr>
            <w:r w:rsidRPr="003B52CA">
              <w:rPr>
                <w:b/>
              </w:rPr>
              <w:t>100%</w:t>
            </w:r>
          </w:p>
        </w:tc>
      </w:tr>
    </w:tbl>
    <w:p w14:paraId="5C8C716C" w14:textId="77777777" w:rsidR="005362E9" w:rsidRDefault="005362E9" w:rsidP="00506962"/>
    <w:p w14:paraId="12E836D2" w14:textId="77777777" w:rsidR="00301A40" w:rsidRPr="00301A40" w:rsidRDefault="005362E9" w:rsidP="00C42262">
      <w:pPr>
        <w:rPr>
          <w:bCs/>
        </w:rPr>
      </w:pPr>
      <w:r>
        <w:rPr>
          <w:b/>
          <w:bCs/>
        </w:rPr>
        <w:t xml:space="preserve">Final </w:t>
      </w:r>
      <w:r w:rsidR="00301A40" w:rsidRPr="00301A40">
        <w:rPr>
          <w:b/>
          <w:bCs/>
        </w:rPr>
        <w:t>Grade Conversion</w:t>
      </w:r>
      <w:r>
        <w:rPr>
          <w:b/>
          <w:bCs/>
        </w:rPr>
        <w:t xml:space="preserve"> of Point Average</w:t>
      </w:r>
      <w:r w:rsidR="00301A40" w:rsidRPr="00301A40">
        <w:rPr>
          <w:b/>
          <w:bCs/>
        </w:rPr>
        <w:t>:</w:t>
      </w:r>
      <w:r w:rsidR="00301A40">
        <w:rPr>
          <w:b/>
          <w:bCs/>
        </w:rPr>
        <w:t xml:space="preserve"> </w:t>
      </w:r>
      <w:r w:rsidR="00301A40" w:rsidRPr="00301A40">
        <w:rPr>
          <w:bCs/>
        </w:rPr>
        <w:t>A: (90</w:t>
      </w:r>
      <w:r>
        <w:rPr>
          <w:bCs/>
        </w:rPr>
        <w:t>%</w:t>
      </w:r>
      <w:r w:rsidR="00301A40" w:rsidRPr="00301A40">
        <w:rPr>
          <w:bCs/>
        </w:rPr>
        <w:t>-100</w:t>
      </w:r>
      <w:r>
        <w:rPr>
          <w:bCs/>
        </w:rPr>
        <w:t>%</w:t>
      </w:r>
      <w:r w:rsidR="00301A40" w:rsidRPr="00301A40">
        <w:rPr>
          <w:bCs/>
        </w:rPr>
        <w:t>), B: (80</w:t>
      </w:r>
      <w:r>
        <w:rPr>
          <w:bCs/>
        </w:rPr>
        <w:t>%</w:t>
      </w:r>
      <w:r w:rsidR="00301A40" w:rsidRPr="00301A40">
        <w:rPr>
          <w:bCs/>
        </w:rPr>
        <w:t>-89</w:t>
      </w:r>
      <w:r>
        <w:rPr>
          <w:bCs/>
        </w:rPr>
        <w:t>%</w:t>
      </w:r>
      <w:r w:rsidR="00301A40" w:rsidRPr="00301A40">
        <w:rPr>
          <w:bCs/>
        </w:rPr>
        <w:t>), C: (70</w:t>
      </w:r>
      <w:r>
        <w:rPr>
          <w:bCs/>
        </w:rPr>
        <w:t>%</w:t>
      </w:r>
      <w:r w:rsidR="00301A40" w:rsidRPr="00301A40">
        <w:rPr>
          <w:bCs/>
        </w:rPr>
        <w:t>-79</w:t>
      </w:r>
      <w:r>
        <w:rPr>
          <w:bCs/>
        </w:rPr>
        <w:t>%</w:t>
      </w:r>
      <w:r w:rsidR="00301A40" w:rsidRPr="00301A40">
        <w:rPr>
          <w:bCs/>
        </w:rPr>
        <w:t>), D: (60</w:t>
      </w:r>
      <w:r>
        <w:rPr>
          <w:bCs/>
        </w:rPr>
        <w:t>%</w:t>
      </w:r>
      <w:r w:rsidR="00301A40" w:rsidRPr="00301A40">
        <w:rPr>
          <w:bCs/>
        </w:rPr>
        <w:t>-69</w:t>
      </w:r>
      <w:r>
        <w:rPr>
          <w:bCs/>
        </w:rPr>
        <w:t>%</w:t>
      </w:r>
      <w:r w:rsidR="00301A40" w:rsidRPr="00301A40">
        <w:rPr>
          <w:bCs/>
        </w:rPr>
        <w:t>), F: (0</w:t>
      </w:r>
      <w:r>
        <w:rPr>
          <w:bCs/>
        </w:rPr>
        <w:t>%</w:t>
      </w:r>
      <w:r w:rsidR="00301A40" w:rsidRPr="00301A40">
        <w:rPr>
          <w:bCs/>
        </w:rPr>
        <w:t>-59</w:t>
      </w:r>
      <w:r>
        <w:rPr>
          <w:bCs/>
        </w:rPr>
        <w:t>%</w:t>
      </w:r>
      <w:r w:rsidR="00301A40" w:rsidRPr="00301A40">
        <w:rPr>
          <w:bCs/>
        </w:rPr>
        <w:t>)</w:t>
      </w:r>
    </w:p>
    <w:p w14:paraId="718BD00E" w14:textId="43645DFA" w:rsidR="00D442CC" w:rsidRDefault="00301A40" w:rsidP="00C42262">
      <w:pPr>
        <w:rPr>
          <w:bCs/>
        </w:rPr>
      </w:pPr>
      <w:r>
        <w:rPr>
          <w:bCs/>
        </w:rPr>
        <w:t>***</w:t>
      </w:r>
      <w:r w:rsidR="00D442CC" w:rsidRPr="00D442CC">
        <w:rPr>
          <w:bCs/>
        </w:rPr>
        <w:t>Detailed grading criteria are availabl</w:t>
      </w:r>
      <w:r w:rsidR="00D442CC">
        <w:rPr>
          <w:bCs/>
        </w:rPr>
        <w:t xml:space="preserve">e in </w:t>
      </w:r>
      <w:r w:rsidR="00993133">
        <w:rPr>
          <w:bCs/>
        </w:rPr>
        <w:t>D2L</w:t>
      </w:r>
      <w:r w:rsidR="00D442CC">
        <w:rPr>
          <w:bCs/>
        </w:rPr>
        <w:t xml:space="preserve"> for how D</w:t>
      </w:r>
      <w:r w:rsidR="00D442CC" w:rsidRPr="00D442CC">
        <w:rPr>
          <w:bCs/>
        </w:rPr>
        <w:t xml:space="preserve">iscussions and Projects will be </w:t>
      </w:r>
      <w:r w:rsidR="004F5AB2" w:rsidRPr="00D442CC">
        <w:rPr>
          <w:bCs/>
        </w:rPr>
        <w:t>graded.</w:t>
      </w:r>
      <w:r w:rsidR="004F5AB2">
        <w:rPr>
          <w:bCs/>
        </w:rPr>
        <w:t xml:space="preserve"> *</w:t>
      </w:r>
      <w:r>
        <w:rPr>
          <w:bCs/>
        </w:rPr>
        <w:t>**</w:t>
      </w:r>
    </w:p>
    <w:p w14:paraId="7C7609C5" w14:textId="5761D57B" w:rsidR="00932309" w:rsidRDefault="00932309" w:rsidP="00C42262">
      <w:pPr>
        <w:rPr>
          <w:bCs/>
        </w:rPr>
      </w:pPr>
    </w:p>
    <w:p w14:paraId="5F47C6E5" w14:textId="27BC6EAF" w:rsidR="00932309" w:rsidRPr="00D442CC" w:rsidRDefault="00932309" w:rsidP="00C42262">
      <w:pPr>
        <w:rPr>
          <w:bCs/>
        </w:rPr>
      </w:pPr>
      <w:r>
        <w:rPr>
          <w:bCs/>
        </w:rPr>
        <w:lastRenderedPageBreak/>
        <w:t>Graded work will normally be returned to the student within 3-4 days after the due date for the assignment.</w:t>
      </w:r>
    </w:p>
    <w:p w14:paraId="1BB9AB04" w14:textId="77777777" w:rsidR="005362E9" w:rsidRDefault="009F4741" w:rsidP="00436CBD">
      <w:pPr>
        <w:pStyle w:val="Heading1"/>
      </w:pPr>
      <w:r>
        <w:t>Course Outline</w:t>
      </w:r>
    </w:p>
    <w:p w14:paraId="3CE26ABB" w14:textId="77777777" w:rsidR="003B67F6" w:rsidRDefault="003B67F6" w:rsidP="003B67F6">
      <w:pPr>
        <w:spacing w:before="100" w:beforeAutospacing="1" w:after="100" w:afterAutospacing="1"/>
      </w:pPr>
      <w:r w:rsidRPr="003B67F6">
        <w:t>The following shows the general dates for the course:</w:t>
      </w:r>
    </w:p>
    <w:tbl>
      <w:tblPr>
        <w:tblStyle w:val="PlainTable1"/>
        <w:tblW w:w="0" w:type="auto"/>
        <w:tblLook w:val="04A0" w:firstRow="1" w:lastRow="0" w:firstColumn="1" w:lastColumn="0" w:noHBand="0" w:noVBand="1"/>
      </w:tblPr>
      <w:tblGrid>
        <w:gridCol w:w="844"/>
        <w:gridCol w:w="1401"/>
        <w:gridCol w:w="1980"/>
        <w:gridCol w:w="1812"/>
        <w:gridCol w:w="1666"/>
        <w:gridCol w:w="927"/>
      </w:tblGrid>
      <w:tr w:rsidR="004B5593" w:rsidRPr="004B5593" w14:paraId="1BD6AB2A" w14:textId="77777777" w:rsidTr="004B55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tcPr>
          <w:p w14:paraId="55255D33" w14:textId="77777777" w:rsidR="004B5593" w:rsidRPr="004B5593" w:rsidRDefault="004B5593" w:rsidP="004B5593">
            <w:pPr>
              <w:jc w:val="center"/>
              <w:rPr>
                <w:rFonts w:asciiTheme="majorBidi" w:hAnsiTheme="majorBidi" w:cstheme="majorBidi"/>
                <w:sz w:val="22"/>
                <w:szCs w:val="22"/>
              </w:rPr>
            </w:pPr>
            <w:r w:rsidRPr="004B5593">
              <w:rPr>
                <w:rFonts w:asciiTheme="majorBidi" w:hAnsiTheme="majorBidi" w:cstheme="majorBidi"/>
                <w:sz w:val="22"/>
                <w:szCs w:val="22"/>
              </w:rPr>
              <w:t>Week</w:t>
            </w:r>
          </w:p>
        </w:tc>
        <w:tc>
          <w:tcPr>
            <w:tcW w:w="1401" w:type="dxa"/>
          </w:tcPr>
          <w:p w14:paraId="1575627E" w14:textId="77777777" w:rsidR="004B5593" w:rsidRPr="004B5593" w:rsidRDefault="004B5593" w:rsidP="004B559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Unit</w:t>
            </w:r>
          </w:p>
        </w:tc>
        <w:tc>
          <w:tcPr>
            <w:tcW w:w="1980" w:type="dxa"/>
          </w:tcPr>
          <w:p w14:paraId="53504401" w14:textId="77777777" w:rsidR="004B5593" w:rsidRPr="004B5593" w:rsidRDefault="004B5593" w:rsidP="004B559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Date</w:t>
            </w:r>
          </w:p>
        </w:tc>
        <w:tc>
          <w:tcPr>
            <w:tcW w:w="1812" w:type="dxa"/>
          </w:tcPr>
          <w:p w14:paraId="494DB819" w14:textId="77777777" w:rsidR="004B5593" w:rsidRPr="004B5593" w:rsidRDefault="004B5593" w:rsidP="004B559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Discussion</w:t>
            </w:r>
          </w:p>
        </w:tc>
        <w:tc>
          <w:tcPr>
            <w:tcW w:w="1666" w:type="dxa"/>
          </w:tcPr>
          <w:p w14:paraId="459C79D6" w14:textId="77777777" w:rsidR="004B5593" w:rsidRPr="004B5593" w:rsidRDefault="004B5593" w:rsidP="004B559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Assign/Project</w:t>
            </w:r>
          </w:p>
        </w:tc>
        <w:tc>
          <w:tcPr>
            <w:tcW w:w="927" w:type="dxa"/>
          </w:tcPr>
          <w:p w14:paraId="1EFAF005" w14:textId="77777777" w:rsidR="004B5593" w:rsidRPr="004B5593" w:rsidRDefault="004B5593" w:rsidP="004B5593">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Quiz</w:t>
            </w:r>
          </w:p>
        </w:tc>
      </w:tr>
      <w:tr w:rsidR="004B5593" w:rsidRPr="004B5593" w14:paraId="50DDA4A2" w14:textId="77777777" w:rsidTr="004B5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tcPr>
          <w:p w14:paraId="15711857"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1</w:t>
            </w:r>
          </w:p>
        </w:tc>
        <w:tc>
          <w:tcPr>
            <w:tcW w:w="1401" w:type="dxa"/>
          </w:tcPr>
          <w:p w14:paraId="2EBF9048"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Module 0</w:t>
            </w:r>
          </w:p>
        </w:tc>
        <w:tc>
          <w:tcPr>
            <w:tcW w:w="1980" w:type="dxa"/>
          </w:tcPr>
          <w:p w14:paraId="060EE95C" w14:textId="77777777" w:rsidR="004B5593" w:rsidRPr="004B5593" w:rsidRDefault="004B5593" w:rsidP="004412DD">
            <w:pPr>
              <w:pStyle w:val="Defaul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08/17 - 08/23</w:t>
            </w:r>
          </w:p>
        </w:tc>
        <w:tc>
          <w:tcPr>
            <w:tcW w:w="1812" w:type="dxa"/>
          </w:tcPr>
          <w:p w14:paraId="051B21AD"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Intro Discussion</w:t>
            </w:r>
          </w:p>
        </w:tc>
        <w:tc>
          <w:tcPr>
            <w:tcW w:w="1666" w:type="dxa"/>
          </w:tcPr>
          <w:p w14:paraId="7CE7A69C"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c>
          <w:tcPr>
            <w:tcW w:w="927" w:type="dxa"/>
          </w:tcPr>
          <w:p w14:paraId="5DEFBAC9"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r>
      <w:tr w:rsidR="004B5593" w:rsidRPr="004B5593" w14:paraId="6106D313" w14:textId="77777777" w:rsidTr="004B5593">
        <w:tc>
          <w:tcPr>
            <w:cnfStyle w:val="001000000000" w:firstRow="0" w:lastRow="0" w:firstColumn="1" w:lastColumn="0" w:oddVBand="0" w:evenVBand="0" w:oddHBand="0" w:evenHBand="0" w:firstRowFirstColumn="0" w:firstRowLastColumn="0" w:lastRowFirstColumn="0" w:lastRowLastColumn="0"/>
            <w:tcW w:w="844" w:type="dxa"/>
          </w:tcPr>
          <w:p w14:paraId="6201BF1B"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2</w:t>
            </w:r>
          </w:p>
        </w:tc>
        <w:tc>
          <w:tcPr>
            <w:tcW w:w="1401" w:type="dxa"/>
          </w:tcPr>
          <w:p w14:paraId="780D49FE"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Module 1</w:t>
            </w:r>
          </w:p>
        </w:tc>
        <w:tc>
          <w:tcPr>
            <w:tcW w:w="1980" w:type="dxa"/>
          </w:tcPr>
          <w:p w14:paraId="30DC97A6"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08/24 - 08/30</w:t>
            </w:r>
          </w:p>
        </w:tc>
        <w:tc>
          <w:tcPr>
            <w:tcW w:w="1812" w:type="dxa"/>
          </w:tcPr>
          <w:p w14:paraId="19B2973F"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Discussion 1</w:t>
            </w:r>
          </w:p>
        </w:tc>
        <w:tc>
          <w:tcPr>
            <w:tcW w:w="1666" w:type="dxa"/>
          </w:tcPr>
          <w:p w14:paraId="7360FA7D"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Assignment 1</w:t>
            </w:r>
          </w:p>
        </w:tc>
        <w:tc>
          <w:tcPr>
            <w:tcW w:w="927" w:type="dxa"/>
          </w:tcPr>
          <w:p w14:paraId="6A768CDC"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r>
      <w:tr w:rsidR="004B5593" w:rsidRPr="004B5593" w14:paraId="06B29F84" w14:textId="77777777" w:rsidTr="004B5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tcPr>
          <w:p w14:paraId="5DDC631B"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3</w:t>
            </w:r>
          </w:p>
        </w:tc>
        <w:tc>
          <w:tcPr>
            <w:tcW w:w="1401" w:type="dxa"/>
          </w:tcPr>
          <w:p w14:paraId="6AD2EF87"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Module 2</w:t>
            </w:r>
          </w:p>
        </w:tc>
        <w:tc>
          <w:tcPr>
            <w:tcW w:w="1980" w:type="dxa"/>
          </w:tcPr>
          <w:p w14:paraId="393BFD63"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08/31 - 09/06</w:t>
            </w:r>
          </w:p>
        </w:tc>
        <w:tc>
          <w:tcPr>
            <w:tcW w:w="1812" w:type="dxa"/>
          </w:tcPr>
          <w:p w14:paraId="4D7495CE"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Discussion 2</w:t>
            </w:r>
          </w:p>
        </w:tc>
        <w:tc>
          <w:tcPr>
            <w:tcW w:w="1666" w:type="dxa"/>
          </w:tcPr>
          <w:p w14:paraId="0CA3EDAF"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Assignment 2</w:t>
            </w:r>
          </w:p>
        </w:tc>
        <w:tc>
          <w:tcPr>
            <w:tcW w:w="927" w:type="dxa"/>
          </w:tcPr>
          <w:p w14:paraId="07E210FE"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r>
      <w:tr w:rsidR="004B5593" w:rsidRPr="004B5593" w14:paraId="2ACB9916" w14:textId="77777777" w:rsidTr="004B5593">
        <w:tc>
          <w:tcPr>
            <w:cnfStyle w:val="001000000000" w:firstRow="0" w:lastRow="0" w:firstColumn="1" w:lastColumn="0" w:oddVBand="0" w:evenVBand="0" w:oddHBand="0" w:evenHBand="0" w:firstRowFirstColumn="0" w:firstRowLastColumn="0" w:lastRowFirstColumn="0" w:lastRowLastColumn="0"/>
            <w:tcW w:w="844" w:type="dxa"/>
          </w:tcPr>
          <w:p w14:paraId="0D9E4A1F"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4</w:t>
            </w:r>
          </w:p>
        </w:tc>
        <w:tc>
          <w:tcPr>
            <w:tcW w:w="1401" w:type="dxa"/>
          </w:tcPr>
          <w:p w14:paraId="0C8E3F76"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Module 3</w:t>
            </w:r>
          </w:p>
        </w:tc>
        <w:tc>
          <w:tcPr>
            <w:tcW w:w="1980" w:type="dxa"/>
          </w:tcPr>
          <w:p w14:paraId="48254E2F"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09/07 - 09/13</w:t>
            </w:r>
          </w:p>
        </w:tc>
        <w:tc>
          <w:tcPr>
            <w:tcW w:w="1812" w:type="dxa"/>
          </w:tcPr>
          <w:p w14:paraId="5A354361"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Discussion 3</w:t>
            </w:r>
          </w:p>
        </w:tc>
        <w:tc>
          <w:tcPr>
            <w:tcW w:w="1666" w:type="dxa"/>
          </w:tcPr>
          <w:p w14:paraId="4866C611"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c>
          <w:tcPr>
            <w:tcW w:w="927" w:type="dxa"/>
          </w:tcPr>
          <w:p w14:paraId="29C94E3F"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r>
      <w:tr w:rsidR="004B5593" w:rsidRPr="004B5593" w14:paraId="71FEDC81" w14:textId="77777777" w:rsidTr="004B5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tcPr>
          <w:p w14:paraId="5FBC9E6F"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5</w:t>
            </w:r>
          </w:p>
        </w:tc>
        <w:tc>
          <w:tcPr>
            <w:tcW w:w="1401" w:type="dxa"/>
          </w:tcPr>
          <w:p w14:paraId="6216E010"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 xml:space="preserve">No Module </w:t>
            </w:r>
          </w:p>
        </w:tc>
        <w:tc>
          <w:tcPr>
            <w:tcW w:w="1980" w:type="dxa"/>
          </w:tcPr>
          <w:p w14:paraId="229EBA8E"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09/14 - 09/20</w:t>
            </w:r>
          </w:p>
        </w:tc>
        <w:tc>
          <w:tcPr>
            <w:tcW w:w="1812" w:type="dxa"/>
          </w:tcPr>
          <w:p w14:paraId="3E678CEA"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c>
          <w:tcPr>
            <w:tcW w:w="1666" w:type="dxa"/>
          </w:tcPr>
          <w:p w14:paraId="2595B0BF"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c>
          <w:tcPr>
            <w:tcW w:w="927" w:type="dxa"/>
          </w:tcPr>
          <w:p w14:paraId="7AAA4AA7"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Quiz 1</w:t>
            </w:r>
          </w:p>
        </w:tc>
      </w:tr>
      <w:tr w:rsidR="004B5593" w:rsidRPr="004B5593" w14:paraId="61AB679A" w14:textId="77777777" w:rsidTr="004B5593">
        <w:tc>
          <w:tcPr>
            <w:cnfStyle w:val="001000000000" w:firstRow="0" w:lastRow="0" w:firstColumn="1" w:lastColumn="0" w:oddVBand="0" w:evenVBand="0" w:oddHBand="0" w:evenHBand="0" w:firstRowFirstColumn="0" w:firstRowLastColumn="0" w:lastRowFirstColumn="0" w:lastRowLastColumn="0"/>
            <w:tcW w:w="844" w:type="dxa"/>
          </w:tcPr>
          <w:p w14:paraId="595E3A2C"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6</w:t>
            </w:r>
          </w:p>
        </w:tc>
        <w:tc>
          <w:tcPr>
            <w:tcW w:w="1401" w:type="dxa"/>
          </w:tcPr>
          <w:p w14:paraId="0EEA86D3"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 xml:space="preserve">No Module </w:t>
            </w:r>
          </w:p>
        </w:tc>
        <w:tc>
          <w:tcPr>
            <w:tcW w:w="1980" w:type="dxa"/>
          </w:tcPr>
          <w:p w14:paraId="56430226"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09/21 - 09/27</w:t>
            </w:r>
          </w:p>
        </w:tc>
        <w:tc>
          <w:tcPr>
            <w:tcW w:w="1812" w:type="dxa"/>
          </w:tcPr>
          <w:p w14:paraId="63B6602B"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c>
          <w:tcPr>
            <w:tcW w:w="1666" w:type="dxa"/>
          </w:tcPr>
          <w:p w14:paraId="66942ED4"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Team Project 1</w:t>
            </w:r>
          </w:p>
        </w:tc>
        <w:tc>
          <w:tcPr>
            <w:tcW w:w="927" w:type="dxa"/>
          </w:tcPr>
          <w:p w14:paraId="5DD579B8"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r>
      <w:tr w:rsidR="004B5593" w:rsidRPr="004B5593" w14:paraId="487A8EB0" w14:textId="77777777" w:rsidTr="004B5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tcPr>
          <w:p w14:paraId="07B25E08"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7</w:t>
            </w:r>
          </w:p>
        </w:tc>
        <w:tc>
          <w:tcPr>
            <w:tcW w:w="1401" w:type="dxa"/>
          </w:tcPr>
          <w:p w14:paraId="60CE1FA3"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Module 4</w:t>
            </w:r>
          </w:p>
        </w:tc>
        <w:tc>
          <w:tcPr>
            <w:tcW w:w="1980" w:type="dxa"/>
          </w:tcPr>
          <w:p w14:paraId="5EA09C09"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09/28 - 10/04</w:t>
            </w:r>
          </w:p>
        </w:tc>
        <w:tc>
          <w:tcPr>
            <w:tcW w:w="1812" w:type="dxa"/>
          </w:tcPr>
          <w:p w14:paraId="528EEDB8"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Discussion 4</w:t>
            </w:r>
          </w:p>
        </w:tc>
        <w:tc>
          <w:tcPr>
            <w:tcW w:w="1666" w:type="dxa"/>
          </w:tcPr>
          <w:p w14:paraId="50428DA0"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Assignment 3</w:t>
            </w:r>
          </w:p>
        </w:tc>
        <w:tc>
          <w:tcPr>
            <w:tcW w:w="927" w:type="dxa"/>
          </w:tcPr>
          <w:p w14:paraId="24400E8A"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r>
      <w:tr w:rsidR="004B5593" w:rsidRPr="004B5593" w14:paraId="7D88EB0B" w14:textId="77777777" w:rsidTr="004B5593">
        <w:tc>
          <w:tcPr>
            <w:cnfStyle w:val="001000000000" w:firstRow="0" w:lastRow="0" w:firstColumn="1" w:lastColumn="0" w:oddVBand="0" w:evenVBand="0" w:oddHBand="0" w:evenHBand="0" w:firstRowFirstColumn="0" w:firstRowLastColumn="0" w:lastRowFirstColumn="0" w:lastRowLastColumn="0"/>
            <w:tcW w:w="844" w:type="dxa"/>
          </w:tcPr>
          <w:p w14:paraId="20C0C583"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8</w:t>
            </w:r>
          </w:p>
        </w:tc>
        <w:tc>
          <w:tcPr>
            <w:tcW w:w="1401" w:type="dxa"/>
          </w:tcPr>
          <w:p w14:paraId="1E6608AF"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Module 5</w:t>
            </w:r>
          </w:p>
        </w:tc>
        <w:tc>
          <w:tcPr>
            <w:tcW w:w="1980" w:type="dxa"/>
          </w:tcPr>
          <w:p w14:paraId="4B67F019"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10/05 - 10/11</w:t>
            </w:r>
          </w:p>
          <w:p w14:paraId="6D72D6B5"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color w:val="0070C0"/>
                <w:sz w:val="22"/>
                <w:szCs w:val="22"/>
              </w:rPr>
              <w:t>10/07: Last day to withdraw without academic penalty</w:t>
            </w:r>
          </w:p>
        </w:tc>
        <w:tc>
          <w:tcPr>
            <w:tcW w:w="1812" w:type="dxa"/>
          </w:tcPr>
          <w:p w14:paraId="69A3BF9C"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Discussion 5</w:t>
            </w:r>
          </w:p>
        </w:tc>
        <w:tc>
          <w:tcPr>
            <w:tcW w:w="1666" w:type="dxa"/>
          </w:tcPr>
          <w:p w14:paraId="49FAA634"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c>
          <w:tcPr>
            <w:tcW w:w="927" w:type="dxa"/>
          </w:tcPr>
          <w:p w14:paraId="2FC6ED43"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r>
      <w:tr w:rsidR="004B5593" w:rsidRPr="004B5593" w14:paraId="6C7CACCA" w14:textId="77777777" w:rsidTr="004B5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tcPr>
          <w:p w14:paraId="08ADFEAF"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9</w:t>
            </w:r>
          </w:p>
        </w:tc>
        <w:tc>
          <w:tcPr>
            <w:tcW w:w="1401" w:type="dxa"/>
          </w:tcPr>
          <w:p w14:paraId="16103274"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Module 6</w:t>
            </w:r>
          </w:p>
        </w:tc>
        <w:tc>
          <w:tcPr>
            <w:tcW w:w="1980" w:type="dxa"/>
          </w:tcPr>
          <w:p w14:paraId="066C4C6F"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10/12 - 10/18</w:t>
            </w:r>
          </w:p>
        </w:tc>
        <w:tc>
          <w:tcPr>
            <w:tcW w:w="1812" w:type="dxa"/>
          </w:tcPr>
          <w:p w14:paraId="03BCEBF6"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Discussion 6</w:t>
            </w:r>
          </w:p>
        </w:tc>
        <w:tc>
          <w:tcPr>
            <w:tcW w:w="1666" w:type="dxa"/>
          </w:tcPr>
          <w:p w14:paraId="01B4E13C"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c>
          <w:tcPr>
            <w:tcW w:w="927" w:type="dxa"/>
          </w:tcPr>
          <w:p w14:paraId="13317C5D"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r>
      <w:tr w:rsidR="004B5593" w:rsidRPr="004B5593" w14:paraId="0A360044" w14:textId="77777777" w:rsidTr="004B5593">
        <w:tc>
          <w:tcPr>
            <w:cnfStyle w:val="001000000000" w:firstRow="0" w:lastRow="0" w:firstColumn="1" w:lastColumn="0" w:oddVBand="0" w:evenVBand="0" w:oddHBand="0" w:evenHBand="0" w:firstRowFirstColumn="0" w:firstRowLastColumn="0" w:lastRowFirstColumn="0" w:lastRowLastColumn="0"/>
            <w:tcW w:w="844" w:type="dxa"/>
          </w:tcPr>
          <w:p w14:paraId="05FDAA49"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10</w:t>
            </w:r>
          </w:p>
        </w:tc>
        <w:tc>
          <w:tcPr>
            <w:tcW w:w="1401" w:type="dxa"/>
          </w:tcPr>
          <w:p w14:paraId="6F7A7162"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 xml:space="preserve">No Module </w:t>
            </w:r>
          </w:p>
        </w:tc>
        <w:tc>
          <w:tcPr>
            <w:tcW w:w="1980" w:type="dxa"/>
          </w:tcPr>
          <w:p w14:paraId="475CA5A7"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10/19 - 10/25</w:t>
            </w:r>
          </w:p>
        </w:tc>
        <w:tc>
          <w:tcPr>
            <w:tcW w:w="1812" w:type="dxa"/>
          </w:tcPr>
          <w:p w14:paraId="484BC49F"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c>
          <w:tcPr>
            <w:tcW w:w="1666" w:type="dxa"/>
          </w:tcPr>
          <w:p w14:paraId="1DC2D025"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c>
          <w:tcPr>
            <w:tcW w:w="927" w:type="dxa"/>
          </w:tcPr>
          <w:p w14:paraId="55B7E0C0"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Quiz 2</w:t>
            </w:r>
          </w:p>
        </w:tc>
      </w:tr>
      <w:tr w:rsidR="004B5593" w:rsidRPr="004B5593" w14:paraId="784AD219" w14:textId="77777777" w:rsidTr="004B5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tcPr>
          <w:p w14:paraId="54B4F45D"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11</w:t>
            </w:r>
          </w:p>
        </w:tc>
        <w:tc>
          <w:tcPr>
            <w:tcW w:w="1401" w:type="dxa"/>
          </w:tcPr>
          <w:p w14:paraId="3D0F6E73"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Module 7</w:t>
            </w:r>
          </w:p>
        </w:tc>
        <w:tc>
          <w:tcPr>
            <w:tcW w:w="1980" w:type="dxa"/>
          </w:tcPr>
          <w:p w14:paraId="140D0361"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10/26 - 11/01</w:t>
            </w:r>
          </w:p>
        </w:tc>
        <w:tc>
          <w:tcPr>
            <w:tcW w:w="1812" w:type="dxa"/>
          </w:tcPr>
          <w:p w14:paraId="52474C4C"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Discussion 7</w:t>
            </w:r>
          </w:p>
        </w:tc>
        <w:tc>
          <w:tcPr>
            <w:tcW w:w="1666" w:type="dxa"/>
          </w:tcPr>
          <w:p w14:paraId="1446D1F5"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Assignment 4</w:t>
            </w:r>
          </w:p>
        </w:tc>
        <w:tc>
          <w:tcPr>
            <w:tcW w:w="927" w:type="dxa"/>
          </w:tcPr>
          <w:p w14:paraId="7BF16F61"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r>
      <w:tr w:rsidR="004B5593" w:rsidRPr="004B5593" w14:paraId="70A2ED58" w14:textId="77777777" w:rsidTr="004B5593">
        <w:tc>
          <w:tcPr>
            <w:cnfStyle w:val="001000000000" w:firstRow="0" w:lastRow="0" w:firstColumn="1" w:lastColumn="0" w:oddVBand="0" w:evenVBand="0" w:oddHBand="0" w:evenHBand="0" w:firstRowFirstColumn="0" w:firstRowLastColumn="0" w:lastRowFirstColumn="0" w:lastRowLastColumn="0"/>
            <w:tcW w:w="844" w:type="dxa"/>
          </w:tcPr>
          <w:p w14:paraId="696AFEA4"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12</w:t>
            </w:r>
          </w:p>
        </w:tc>
        <w:tc>
          <w:tcPr>
            <w:tcW w:w="1401" w:type="dxa"/>
          </w:tcPr>
          <w:p w14:paraId="48B7D9A1"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Module 8</w:t>
            </w:r>
          </w:p>
        </w:tc>
        <w:tc>
          <w:tcPr>
            <w:tcW w:w="1980" w:type="dxa"/>
          </w:tcPr>
          <w:p w14:paraId="5024DF96"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11/02 - 11/08</w:t>
            </w:r>
          </w:p>
        </w:tc>
        <w:tc>
          <w:tcPr>
            <w:tcW w:w="1812" w:type="dxa"/>
          </w:tcPr>
          <w:p w14:paraId="31A25F20"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Discussion 8</w:t>
            </w:r>
          </w:p>
        </w:tc>
        <w:tc>
          <w:tcPr>
            <w:tcW w:w="1666" w:type="dxa"/>
          </w:tcPr>
          <w:p w14:paraId="3D281C1A"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c>
          <w:tcPr>
            <w:tcW w:w="927" w:type="dxa"/>
          </w:tcPr>
          <w:p w14:paraId="46CAE43E"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r>
      <w:tr w:rsidR="004B5593" w:rsidRPr="004B5593" w14:paraId="23D9373F" w14:textId="77777777" w:rsidTr="004B5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tcPr>
          <w:p w14:paraId="35784C78"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13</w:t>
            </w:r>
          </w:p>
        </w:tc>
        <w:tc>
          <w:tcPr>
            <w:tcW w:w="1401" w:type="dxa"/>
          </w:tcPr>
          <w:p w14:paraId="631A690A"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Module 9</w:t>
            </w:r>
          </w:p>
        </w:tc>
        <w:tc>
          <w:tcPr>
            <w:tcW w:w="1980" w:type="dxa"/>
          </w:tcPr>
          <w:p w14:paraId="073C8F7C"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11/09 - 11/15</w:t>
            </w:r>
          </w:p>
        </w:tc>
        <w:tc>
          <w:tcPr>
            <w:tcW w:w="1812" w:type="dxa"/>
          </w:tcPr>
          <w:p w14:paraId="39593C46"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Discussion 9</w:t>
            </w:r>
          </w:p>
        </w:tc>
        <w:tc>
          <w:tcPr>
            <w:tcW w:w="1666" w:type="dxa"/>
          </w:tcPr>
          <w:p w14:paraId="2F6A140F"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Assignment 5</w:t>
            </w:r>
          </w:p>
        </w:tc>
        <w:tc>
          <w:tcPr>
            <w:tcW w:w="927" w:type="dxa"/>
          </w:tcPr>
          <w:p w14:paraId="139059FF"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r>
      <w:tr w:rsidR="004B5593" w:rsidRPr="004B5593" w14:paraId="3F4E60DC" w14:textId="77777777" w:rsidTr="004B5593">
        <w:tc>
          <w:tcPr>
            <w:cnfStyle w:val="001000000000" w:firstRow="0" w:lastRow="0" w:firstColumn="1" w:lastColumn="0" w:oddVBand="0" w:evenVBand="0" w:oddHBand="0" w:evenHBand="0" w:firstRowFirstColumn="0" w:firstRowLastColumn="0" w:lastRowFirstColumn="0" w:lastRowLastColumn="0"/>
            <w:tcW w:w="844" w:type="dxa"/>
          </w:tcPr>
          <w:p w14:paraId="5F293AC9"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14</w:t>
            </w:r>
          </w:p>
        </w:tc>
        <w:tc>
          <w:tcPr>
            <w:tcW w:w="1401" w:type="dxa"/>
          </w:tcPr>
          <w:p w14:paraId="4BC11520"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Module 10</w:t>
            </w:r>
          </w:p>
        </w:tc>
        <w:tc>
          <w:tcPr>
            <w:tcW w:w="1980" w:type="dxa"/>
          </w:tcPr>
          <w:p w14:paraId="495439E0"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11/16 - 11/22</w:t>
            </w:r>
          </w:p>
        </w:tc>
        <w:tc>
          <w:tcPr>
            <w:tcW w:w="1812" w:type="dxa"/>
          </w:tcPr>
          <w:p w14:paraId="3F3D2AA1"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c>
          <w:tcPr>
            <w:tcW w:w="1666" w:type="dxa"/>
          </w:tcPr>
          <w:p w14:paraId="28993DAE"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 xml:space="preserve">Team Project </w:t>
            </w:r>
            <w:r w:rsidR="00E875B6">
              <w:rPr>
                <w:rFonts w:asciiTheme="majorBidi" w:hAnsiTheme="majorBidi" w:cstheme="majorBidi"/>
                <w:sz w:val="22"/>
                <w:szCs w:val="22"/>
              </w:rPr>
              <w:t>2</w:t>
            </w:r>
          </w:p>
        </w:tc>
        <w:tc>
          <w:tcPr>
            <w:tcW w:w="927" w:type="dxa"/>
          </w:tcPr>
          <w:p w14:paraId="19DFF1DD"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r>
      <w:tr w:rsidR="004B5593" w:rsidRPr="004B5593" w14:paraId="0CD30A41" w14:textId="77777777" w:rsidTr="004B5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4" w:type="dxa"/>
          </w:tcPr>
          <w:p w14:paraId="3CE6ACE4"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15</w:t>
            </w:r>
          </w:p>
        </w:tc>
        <w:tc>
          <w:tcPr>
            <w:tcW w:w="1401" w:type="dxa"/>
          </w:tcPr>
          <w:p w14:paraId="78837FEA"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color w:val="0070C0"/>
                <w:sz w:val="22"/>
                <w:szCs w:val="22"/>
              </w:rPr>
              <w:t>Fall Break</w:t>
            </w:r>
          </w:p>
        </w:tc>
        <w:tc>
          <w:tcPr>
            <w:tcW w:w="1980" w:type="dxa"/>
          </w:tcPr>
          <w:p w14:paraId="67CF3316"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11/23 - 11/29</w:t>
            </w:r>
          </w:p>
        </w:tc>
        <w:tc>
          <w:tcPr>
            <w:tcW w:w="1812" w:type="dxa"/>
          </w:tcPr>
          <w:p w14:paraId="12E7AF3B"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c>
          <w:tcPr>
            <w:tcW w:w="1666" w:type="dxa"/>
          </w:tcPr>
          <w:p w14:paraId="5D3A34E9"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c>
          <w:tcPr>
            <w:tcW w:w="927" w:type="dxa"/>
          </w:tcPr>
          <w:p w14:paraId="1D0CBD9E" w14:textId="77777777" w:rsidR="004B5593" w:rsidRPr="004B5593" w:rsidRDefault="004B5593" w:rsidP="004412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2"/>
                <w:szCs w:val="22"/>
              </w:rPr>
            </w:pPr>
          </w:p>
        </w:tc>
      </w:tr>
      <w:tr w:rsidR="004B5593" w:rsidRPr="004B5593" w14:paraId="4E9A7D65" w14:textId="77777777" w:rsidTr="004B5593">
        <w:tc>
          <w:tcPr>
            <w:cnfStyle w:val="001000000000" w:firstRow="0" w:lastRow="0" w:firstColumn="1" w:lastColumn="0" w:oddVBand="0" w:evenVBand="0" w:oddHBand="0" w:evenHBand="0" w:firstRowFirstColumn="0" w:firstRowLastColumn="0" w:lastRowFirstColumn="0" w:lastRowLastColumn="0"/>
            <w:tcW w:w="844" w:type="dxa"/>
          </w:tcPr>
          <w:p w14:paraId="173D0767" w14:textId="77777777" w:rsidR="004B5593" w:rsidRPr="004B5593" w:rsidRDefault="004B5593" w:rsidP="004412DD">
            <w:pPr>
              <w:jc w:val="center"/>
              <w:rPr>
                <w:rFonts w:asciiTheme="majorBidi" w:hAnsiTheme="majorBidi" w:cstheme="majorBidi"/>
                <w:b w:val="0"/>
                <w:bCs w:val="0"/>
                <w:sz w:val="22"/>
                <w:szCs w:val="22"/>
              </w:rPr>
            </w:pPr>
            <w:r w:rsidRPr="004B5593">
              <w:rPr>
                <w:rFonts w:asciiTheme="majorBidi" w:hAnsiTheme="majorBidi" w:cstheme="majorBidi"/>
                <w:b w:val="0"/>
                <w:bCs w:val="0"/>
                <w:sz w:val="22"/>
                <w:szCs w:val="22"/>
              </w:rPr>
              <w:t>16</w:t>
            </w:r>
          </w:p>
        </w:tc>
        <w:tc>
          <w:tcPr>
            <w:tcW w:w="1401" w:type="dxa"/>
          </w:tcPr>
          <w:p w14:paraId="1B51BF34"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No Module</w:t>
            </w:r>
          </w:p>
        </w:tc>
        <w:tc>
          <w:tcPr>
            <w:tcW w:w="1980" w:type="dxa"/>
          </w:tcPr>
          <w:p w14:paraId="2A20FDFE"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11/30 - 12/06</w:t>
            </w:r>
          </w:p>
        </w:tc>
        <w:tc>
          <w:tcPr>
            <w:tcW w:w="1812" w:type="dxa"/>
          </w:tcPr>
          <w:p w14:paraId="4EBCB36B"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c>
          <w:tcPr>
            <w:tcW w:w="1666" w:type="dxa"/>
          </w:tcPr>
          <w:p w14:paraId="383BE7EA"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p>
        </w:tc>
        <w:tc>
          <w:tcPr>
            <w:tcW w:w="927" w:type="dxa"/>
          </w:tcPr>
          <w:p w14:paraId="6D3CBFE4" w14:textId="77777777" w:rsidR="004B5593" w:rsidRPr="004B5593" w:rsidRDefault="004B5593" w:rsidP="004412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2"/>
                <w:szCs w:val="22"/>
              </w:rPr>
            </w:pPr>
            <w:r w:rsidRPr="004B5593">
              <w:rPr>
                <w:rFonts w:asciiTheme="majorBidi" w:hAnsiTheme="majorBidi" w:cstheme="majorBidi"/>
                <w:sz w:val="22"/>
                <w:szCs w:val="22"/>
              </w:rPr>
              <w:t>Quiz 3</w:t>
            </w:r>
          </w:p>
        </w:tc>
      </w:tr>
    </w:tbl>
    <w:p w14:paraId="17C9775E" w14:textId="77777777" w:rsidR="005362E9" w:rsidRPr="004B5593" w:rsidRDefault="005362E9" w:rsidP="00AC4AB3">
      <w:pPr>
        <w:rPr>
          <w:rFonts w:asciiTheme="majorBidi" w:hAnsiTheme="majorBidi" w:cstheme="majorBidi"/>
          <w:sz w:val="22"/>
          <w:szCs w:val="22"/>
        </w:rPr>
      </w:pPr>
    </w:p>
    <w:p w14:paraId="26F5054D" w14:textId="77777777" w:rsidR="002D1710" w:rsidRDefault="002D1710" w:rsidP="002D1710">
      <w:pPr>
        <w:rPr>
          <w:b/>
          <w:bCs/>
        </w:rPr>
      </w:pPr>
    </w:p>
    <w:p w14:paraId="20D91EA3" w14:textId="77777777" w:rsidR="00E30E9A" w:rsidRPr="002D1710" w:rsidRDefault="001C7ED6" w:rsidP="00D5438D">
      <w:pPr>
        <w:pStyle w:val="Heading1"/>
      </w:pPr>
      <w:r>
        <w:t xml:space="preserve">Course </w:t>
      </w:r>
      <w:r w:rsidR="00C74BB8">
        <w:t>Expectations</w:t>
      </w:r>
      <w:r>
        <w:t xml:space="preserve"> </w:t>
      </w:r>
    </w:p>
    <w:p w14:paraId="44790784" w14:textId="77777777" w:rsidR="008658C0" w:rsidRDefault="00702751" w:rsidP="00D5438D">
      <w:pPr>
        <w:pStyle w:val="Heading2"/>
      </w:pPr>
      <w:r>
        <w:t>Expectations/Class Participation</w:t>
      </w:r>
      <w:r w:rsidR="00E30E9A" w:rsidRPr="00C42262">
        <w:t xml:space="preserve"> </w:t>
      </w:r>
    </w:p>
    <w:p w14:paraId="7222248C" w14:textId="77777777" w:rsidR="00C969D7" w:rsidRDefault="00C969D7" w:rsidP="00C969D7">
      <w:pPr>
        <w:rPr>
          <w:bCs/>
        </w:rPr>
      </w:pPr>
      <w:r>
        <w:rPr>
          <w:b/>
          <w:bCs/>
        </w:rPr>
        <w:t>Expectations/Class Participation</w:t>
      </w:r>
      <w:r w:rsidRPr="00C42262">
        <w:rPr>
          <w:b/>
          <w:bCs/>
        </w:rPr>
        <w:t xml:space="preserve">: </w:t>
      </w:r>
      <w:r>
        <w:t>For</w:t>
      </w:r>
      <w:r w:rsidRPr="00C42262">
        <w:t xml:space="preserve"> this online class, you should expect to spend seven to eight hours each week on coursework. </w:t>
      </w:r>
      <w:r>
        <w:t xml:space="preserve">Logging in at least three times a week is minimally necessary to be productive and to interact with your peers. Keeping up with the weekly assignments and work and submitting them on time is necessary. My role will be one of facilitator for this interaction, so I will not be responding to every comment. However, I will be looking in frequently during the week. Discussion posts will be graded primarily for </w:t>
      </w:r>
      <w:r w:rsidRPr="00D414DA">
        <w:rPr>
          <w:b/>
        </w:rPr>
        <w:t>quality</w:t>
      </w:r>
      <w:r>
        <w:t xml:space="preserve"> and </w:t>
      </w:r>
      <w:r w:rsidRPr="00D414DA">
        <w:rPr>
          <w:b/>
        </w:rPr>
        <w:t>timeliness</w:t>
      </w:r>
      <w:r>
        <w:t xml:space="preserve">. Quality in the discussions is determined by your interpreting material, designing methods and approaches appropriate to IT, and making appropriate judgments for an IT professional; merely agreeing with or repeating material in your discussions is not quality. Timeliness involves posting early and posting often. Posting to the discussion forums at the last hour of the deadline does not give your classmates ample time to respond. The more effort exerted by all to complete readings, </w:t>
      </w:r>
      <w:r w:rsidRPr="00C42262">
        <w:t xml:space="preserve">meet the due dates and participate in </w:t>
      </w:r>
      <w:r>
        <w:t xml:space="preserve">and contribute to </w:t>
      </w:r>
      <w:r w:rsidRPr="00C42262">
        <w:t>the online discussions</w:t>
      </w:r>
      <w:r>
        <w:t xml:space="preserve">, the more </w:t>
      </w:r>
      <w:r>
        <w:lastRenderedPageBreak/>
        <w:t xml:space="preserve">meaningful and dynamic the learning experience for all. </w:t>
      </w:r>
      <w:r>
        <w:rPr>
          <w:bCs/>
        </w:rPr>
        <w:t>Assignments should be turned in using the Assignment tool by the due date and time listed in the Assignment tool and please convert to pdf format whenever that makes sense.</w:t>
      </w:r>
    </w:p>
    <w:p w14:paraId="22E107A5" w14:textId="77777777" w:rsidR="00C969D7" w:rsidRDefault="00C969D7" w:rsidP="00C969D7">
      <w:pPr>
        <w:rPr>
          <w:bCs/>
        </w:rPr>
      </w:pPr>
    </w:p>
    <w:p w14:paraId="2DEF174A" w14:textId="77777777" w:rsidR="00C969D7" w:rsidRDefault="00C969D7" w:rsidP="00936525">
      <w:pPr>
        <w:rPr>
          <w:bCs/>
        </w:rPr>
      </w:pPr>
      <w:r>
        <w:rPr>
          <w:bCs/>
        </w:rPr>
        <w:t xml:space="preserve">The successful students in my courses do the assignments and discover and mine information from them for their projects and case studies. Success also requires reading and doing external research more widely than the textbook. Thus, to be successful, one should work each week on that week’s assignments, read, evaluate and use external resources and also keep contributing to and reading the discussions about each assignment.  Do work on your exercise assignments individually. The information that you mine from them can and should be contributed to the group projects and case studies.  Assignments and discussions that make a larger contribution to achieving a better outcome on the group project case study will receive a higher grade.  </w:t>
      </w:r>
    </w:p>
    <w:p w14:paraId="485D3D43" w14:textId="77777777" w:rsidR="000A5DA7" w:rsidRDefault="000A5DA7" w:rsidP="00E30E9A">
      <w:pPr>
        <w:rPr>
          <w:b/>
        </w:rPr>
      </w:pPr>
    </w:p>
    <w:p w14:paraId="3C0402D7" w14:textId="77777777" w:rsidR="00B82F5F" w:rsidRDefault="00B82F5F" w:rsidP="00D5438D">
      <w:pPr>
        <w:pStyle w:val="Heading2"/>
      </w:pPr>
      <w:r>
        <w:t>Communication Rules</w:t>
      </w:r>
    </w:p>
    <w:p w14:paraId="00EDC13C" w14:textId="77777777" w:rsidR="00B82F5F" w:rsidRDefault="00B82F5F" w:rsidP="003239DF">
      <w:r>
        <w:t xml:space="preserve">In any classroom setting there are </w:t>
      </w:r>
      <w:r w:rsidR="006514A2">
        <w:t xml:space="preserve">communication </w:t>
      </w:r>
      <w:r>
        <w:t xml:space="preserve">rules in place that encourage students to respect others and their opinions. In an online environment the do's and don'ts of online communication are referred to as </w:t>
      </w:r>
      <w:r>
        <w:rPr>
          <w:b/>
          <w:bCs/>
        </w:rPr>
        <w:t>Netiquette</w:t>
      </w:r>
      <w:r>
        <w:t xml:space="preserve">. </w:t>
      </w:r>
      <w:r w:rsidR="006514A2">
        <w:t xml:space="preserve">As a student in </w:t>
      </w:r>
      <w:r w:rsidR="008D10F8">
        <w:t>this</w:t>
      </w:r>
      <w:r w:rsidR="006514A2">
        <w:t xml:space="preserve"> course you should:</w:t>
      </w:r>
    </w:p>
    <w:p w14:paraId="3C1AC714" w14:textId="77777777" w:rsidR="006514A2" w:rsidRPr="0094331D" w:rsidRDefault="006514A2" w:rsidP="006514A2">
      <w:pPr>
        <w:numPr>
          <w:ilvl w:val="0"/>
          <w:numId w:val="25"/>
        </w:numPr>
      </w:pPr>
      <w:r w:rsidRPr="0094331D">
        <w:t>Be sensitive and reflective to what others are saying.</w:t>
      </w:r>
    </w:p>
    <w:p w14:paraId="6A543184" w14:textId="77777777" w:rsidR="006514A2" w:rsidRPr="0094331D" w:rsidRDefault="006514A2" w:rsidP="006514A2">
      <w:pPr>
        <w:numPr>
          <w:ilvl w:val="0"/>
          <w:numId w:val="25"/>
        </w:numPr>
      </w:pPr>
      <w:r w:rsidRPr="0094331D">
        <w:rPr>
          <w:rStyle w:val="Strong"/>
        </w:rPr>
        <w:t>Avoid typing in all capitals</w:t>
      </w:r>
      <w:r w:rsidRPr="0094331D">
        <w:t xml:space="preserve"> because it is difficult to read and is considered the electronic version of 'shouting'.</w:t>
      </w:r>
    </w:p>
    <w:p w14:paraId="3AFC85CC" w14:textId="77777777" w:rsidR="006514A2" w:rsidRPr="0094331D" w:rsidRDefault="006514A2" w:rsidP="006514A2">
      <w:pPr>
        <w:numPr>
          <w:ilvl w:val="0"/>
          <w:numId w:val="25"/>
        </w:numPr>
      </w:pPr>
      <w:r w:rsidRPr="0094331D">
        <w:t>Don't flame - These are outbursts of extreme emotion or opinion.</w:t>
      </w:r>
    </w:p>
    <w:p w14:paraId="04A5ABB8" w14:textId="77777777" w:rsidR="006514A2" w:rsidRPr="0094331D" w:rsidRDefault="006514A2" w:rsidP="006514A2">
      <w:pPr>
        <w:numPr>
          <w:ilvl w:val="0"/>
          <w:numId w:val="25"/>
        </w:numPr>
      </w:pPr>
      <w:r w:rsidRPr="0094331D">
        <w:t>Think before you hit the post (enter/reply) button. You can't take it back!</w:t>
      </w:r>
    </w:p>
    <w:p w14:paraId="62B965B1" w14:textId="77777777" w:rsidR="006514A2" w:rsidRPr="0094331D" w:rsidRDefault="006514A2" w:rsidP="006514A2">
      <w:pPr>
        <w:numPr>
          <w:ilvl w:val="0"/>
          <w:numId w:val="25"/>
        </w:numPr>
      </w:pPr>
      <w:r w:rsidRPr="0094331D">
        <w:t>Don't use offensive language.</w:t>
      </w:r>
    </w:p>
    <w:p w14:paraId="7D7F2BD0" w14:textId="77777777" w:rsidR="006514A2" w:rsidRPr="0094331D" w:rsidRDefault="006514A2" w:rsidP="006514A2">
      <w:pPr>
        <w:numPr>
          <w:ilvl w:val="0"/>
          <w:numId w:val="25"/>
        </w:numPr>
      </w:pPr>
      <w:r w:rsidRPr="0094331D">
        <w:t>Use clear subject lines.</w:t>
      </w:r>
    </w:p>
    <w:p w14:paraId="12C0B5B7" w14:textId="77777777" w:rsidR="006514A2" w:rsidRPr="0094331D" w:rsidRDefault="006514A2" w:rsidP="006514A2">
      <w:pPr>
        <w:numPr>
          <w:ilvl w:val="0"/>
          <w:numId w:val="25"/>
        </w:numPr>
      </w:pPr>
      <w:r w:rsidRPr="0094331D">
        <w:t>Don't use abbreviations or acronyms unless the entire class knows them.</w:t>
      </w:r>
    </w:p>
    <w:p w14:paraId="0607D75F" w14:textId="77777777" w:rsidR="006514A2" w:rsidRPr="0094331D" w:rsidRDefault="006514A2" w:rsidP="006514A2">
      <w:pPr>
        <w:numPr>
          <w:ilvl w:val="0"/>
          <w:numId w:val="25"/>
        </w:numPr>
      </w:pPr>
      <w:r w:rsidRPr="0094331D">
        <w:t>Be forgiving. Anyone can make a mistake.</w:t>
      </w:r>
    </w:p>
    <w:p w14:paraId="75DDF93A" w14:textId="77777777" w:rsidR="006514A2" w:rsidRPr="0094331D" w:rsidRDefault="006514A2" w:rsidP="006514A2">
      <w:pPr>
        <w:numPr>
          <w:ilvl w:val="0"/>
          <w:numId w:val="25"/>
        </w:numPr>
      </w:pPr>
      <w:r w:rsidRPr="0094331D">
        <w:t>Keep the dialog collegial and professional, humor is difficult to convey in an online environment.</w:t>
      </w:r>
    </w:p>
    <w:p w14:paraId="5FAF1C3B" w14:textId="77777777" w:rsidR="006514A2" w:rsidRPr="0094331D" w:rsidRDefault="006514A2" w:rsidP="006514A2">
      <w:pPr>
        <w:numPr>
          <w:ilvl w:val="0"/>
          <w:numId w:val="25"/>
        </w:numPr>
      </w:pPr>
      <w:r w:rsidRPr="0094331D">
        <w:t xml:space="preserve">Always </w:t>
      </w:r>
      <w:r w:rsidRPr="0094331D">
        <w:rPr>
          <w:rStyle w:val="Strong"/>
        </w:rPr>
        <w:t>assume good intent</w:t>
      </w:r>
      <w:r w:rsidRPr="0094331D">
        <w:t xml:space="preserve"> and </w:t>
      </w:r>
      <w:r w:rsidRPr="0094331D">
        <w:rPr>
          <w:rStyle w:val="Strong"/>
        </w:rPr>
        <w:t>respond accordingly</w:t>
      </w:r>
      <w:r w:rsidRPr="0094331D">
        <w:t>. If you are unsure of or annoyed by a message, wait 24 hours before responding.</w:t>
      </w:r>
    </w:p>
    <w:p w14:paraId="5BDAEE81" w14:textId="77777777" w:rsidR="00B82F5F" w:rsidRDefault="00B82F5F" w:rsidP="00E30E9A">
      <w:pPr>
        <w:rPr>
          <w:b/>
        </w:rPr>
      </w:pPr>
    </w:p>
    <w:p w14:paraId="78FCBA5A" w14:textId="77777777" w:rsidR="008658C0" w:rsidRDefault="00702751" w:rsidP="00D5438D">
      <w:pPr>
        <w:pStyle w:val="Heading2"/>
      </w:pPr>
      <w:r w:rsidRPr="00702751">
        <w:t>Late Assignments</w:t>
      </w:r>
      <w:r>
        <w:t xml:space="preserve"> </w:t>
      </w:r>
    </w:p>
    <w:p w14:paraId="128619B1" w14:textId="77777777" w:rsidR="00702751" w:rsidRDefault="00C969D7" w:rsidP="00E30E9A">
      <w:r>
        <w:t xml:space="preserve">All assignments will be </w:t>
      </w:r>
      <w:r w:rsidR="00436CBD">
        <w:t xml:space="preserve">submitted in the D2L Assignment. </w:t>
      </w:r>
      <w:r>
        <w:t>All assignments will be submitted in D2L by the d</w:t>
      </w:r>
      <w:r w:rsidRPr="00C42262">
        <w:t>ue dates</w:t>
      </w:r>
      <w:r>
        <w:t>. Please do not submit any work via email. All due dates for activities are in Eastern Standard Time. Late assignments will be accepted until the Assignment Tool closes for that assignment and for a discounted grade.</w:t>
      </w:r>
    </w:p>
    <w:p w14:paraId="3D944CAE" w14:textId="77777777" w:rsidR="00ED72D7" w:rsidRDefault="00ED72D7" w:rsidP="00E30E9A"/>
    <w:p w14:paraId="7D4E7D95" w14:textId="77777777" w:rsidR="008658C0" w:rsidRDefault="006253FC" w:rsidP="00D5438D">
      <w:pPr>
        <w:pStyle w:val="Heading2"/>
      </w:pPr>
      <w:r>
        <w:lastRenderedPageBreak/>
        <w:t>Student Responsibility</w:t>
      </w:r>
      <w:r w:rsidR="001C7ED6">
        <w:t xml:space="preserve"> </w:t>
      </w:r>
    </w:p>
    <w:p w14:paraId="4734BD2E" w14:textId="77777777" w:rsidR="001C7ED6" w:rsidRDefault="001C7ED6" w:rsidP="001C7ED6">
      <w:r w:rsidRPr="00C42262">
        <w:t xml:space="preserve">Distance learning requires more individual discipline than traditional classes, and requires that you have at least some control over your time and schedule. </w:t>
      </w:r>
      <w:r>
        <w:t>It is not easier or less time than face-to-face courses.</w:t>
      </w:r>
      <w:r w:rsidR="008658C0">
        <w:t xml:space="preserve"> D</w:t>
      </w:r>
      <w:r w:rsidR="00120D16">
        <w:t>uring each week, students are expected to</w:t>
      </w:r>
      <w:r w:rsidR="008658C0">
        <w:t>:</w:t>
      </w:r>
    </w:p>
    <w:p w14:paraId="4D4A77E2" w14:textId="77777777" w:rsidR="008658C0" w:rsidRDefault="008658C0" w:rsidP="008658C0">
      <w:pPr>
        <w:numPr>
          <w:ilvl w:val="0"/>
          <w:numId w:val="21"/>
        </w:numPr>
      </w:pPr>
      <w:r>
        <w:t>Check D2L course website regularly;</w:t>
      </w:r>
    </w:p>
    <w:p w14:paraId="3CE601B4" w14:textId="77777777" w:rsidR="008658C0" w:rsidRDefault="008658C0" w:rsidP="008658C0">
      <w:pPr>
        <w:numPr>
          <w:ilvl w:val="0"/>
          <w:numId w:val="21"/>
        </w:numPr>
      </w:pPr>
      <w:r>
        <w:t>Follow the weekly study guide;</w:t>
      </w:r>
    </w:p>
    <w:p w14:paraId="5EDC1FBE" w14:textId="77777777" w:rsidR="008658C0" w:rsidRDefault="008658C0" w:rsidP="008658C0">
      <w:pPr>
        <w:numPr>
          <w:ilvl w:val="0"/>
          <w:numId w:val="21"/>
        </w:numPr>
      </w:pPr>
      <w:r>
        <w:t>Study the assigned material, such as</w:t>
      </w:r>
      <w:r w:rsidR="00436CBD">
        <w:t xml:space="preserve"> content</w:t>
      </w:r>
      <w:r>
        <w:t>,</w:t>
      </w:r>
      <w:r w:rsidR="00436CBD">
        <w:t xml:space="preserve"> links,</w:t>
      </w:r>
      <w:r>
        <w:t xml:space="preserve"> PPT slides, etc.;</w:t>
      </w:r>
    </w:p>
    <w:p w14:paraId="3DBAB58F" w14:textId="77777777" w:rsidR="008658C0" w:rsidRDefault="008658C0" w:rsidP="008658C0">
      <w:pPr>
        <w:numPr>
          <w:ilvl w:val="0"/>
          <w:numId w:val="21"/>
        </w:numPr>
      </w:pPr>
      <w:r>
        <w:t xml:space="preserve">Complete and submit </w:t>
      </w:r>
      <w:r w:rsidR="00436CBD">
        <w:t>assignments on time.</w:t>
      </w:r>
    </w:p>
    <w:p w14:paraId="3ED3FA41" w14:textId="77777777" w:rsidR="0094331D" w:rsidRDefault="0094331D" w:rsidP="0094331D"/>
    <w:p w14:paraId="65345824" w14:textId="77777777" w:rsidR="00120D16" w:rsidRDefault="00120D16" w:rsidP="00D5438D">
      <w:pPr>
        <w:pStyle w:val="Heading2"/>
      </w:pPr>
      <w:r>
        <w:t>Tips for Effective Online Learning</w:t>
      </w:r>
    </w:p>
    <w:p w14:paraId="242656B0" w14:textId="77777777" w:rsidR="00120D16" w:rsidRDefault="00120D16" w:rsidP="00120D16">
      <w:r>
        <w:t>For an online class, students can really enjoy the benefits of learning at your own pace and in whatever environment that you choose. Below are some tips for effective online learning:</w:t>
      </w:r>
    </w:p>
    <w:p w14:paraId="6DD87035" w14:textId="77777777" w:rsidR="00120D16" w:rsidRDefault="00120D16" w:rsidP="00120D16">
      <w:pPr>
        <w:numPr>
          <w:ilvl w:val="0"/>
          <w:numId w:val="22"/>
        </w:numPr>
      </w:pPr>
      <w:r w:rsidRPr="00DA386A">
        <w:rPr>
          <w:b/>
        </w:rPr>
        <w:t>Check the D2L course website regularly.</w:t>
      </w:r>
      <w:r>
        <w:t xml:space="preserve"> Always be aware of </w:t>
      </w:r>
      <w:r w:rsidR="00DA386A">
        <w:t xml:space="preserve">the </w:t>
      </w:r>
      <w:r>
        <w:t>current status</w:t>
      </w:r>
      <w:r w:rsidR="00DA386A">
        <w:t xml:space="preserve"> of the course. It might be helpful to subscribe to the RSS feeds within the News Tool, sign up for text message alerts, or subscribe to your posts within the Discussion Tool. By taking advantage of the tools within the environment and the posted learning material, you can maintain an enhanced learning experience.</w:t>
      </w:r>
      <w:r>
        <w:t xml:space="preserve"> </w:t>
      </w:r>
    </w:p>
    <w:p w14:paraId="23558C07" w14:textId="77777777" w:rsidR="00DA386A" w:rsidRDefault="00DA386A" w:rsidP="00120D16">
      <w:pPr>
        <w:numPr>
          <w:ilvl w:val="0"/>
          <w:numId w:val="22"/>
        </w:numPr>
      </w:pPr>
      <w:r>
        <w:rPr>
          <w:b/>
        </w:rPr>
        <w:t>Work closely with your instructor.</w:t>
      </w:r>
      <w:r>
        <w:t xml:space="preserve"> </w:t>
      </w:r>
      <w:r w:rsidRPr="00DA386A">
        <w:t>If you have any questions, please</w:t>
      </w:r>
      <w:r>
        <w:t xml:space="preserve"> contact </w:t>
      </w:r>
      <w:r w:rsidRPr="00DA386A">
        <w:t>me</w:t>
      </w:r>
      <w:r>
        <w:t xml:space="preserve"> </w:t>
      </w:r>
      <w:r w:rsidRPr="00DA386A">
        <w:t>immediately. The best way to contact me if via email or text, and you will be guaranteed to have a reply within 12 hours.</w:t>
      </w:r>
    </w:p>
    <w:p w14:paraId="23E9BC3D" w14:textId="77777777" w:rsidR="00DA386A" w:rsidRPr="00DA386A" w:rsidRDefault="00413E73" w:rsidP="00120D16">
      <w:pPr>
        <w:numPr>
          <w:ilvl w:val="0"/>
          <w:numId w:val="22"/>
        </w:numPr>
      </w:pPr>
      <w:r w:rsidRPr="00413E73">
        <w:rPr>
          <w:b/>
        </w:rPr>
        <w:t>Begin your work early.</w:t>
      </w:r>
      <w:r>
        <w:t xml:space="preserve"> If you can start a task early, don’t start late. Assuming you spend the same amount of time completing the task, starting later will be much more stressful than starting early. Never wait until the last minute to begin an assignment! You’ll have no turnaround time if you need help or something happens.</w:t>
      </w:r>
    </w:p>
    <w:p w14:paraId="58E745E0" w14:textId="77777777" w:rsidR="003239DF" w:rsidRDefault="003239DF" w:rsidP="00E30E9A">
      <w:pPr>
        <w:rPr>
          <w:b/>
        </w:rPr>
      </w:pPr>
    </w:p>
    <w:p w14:paraId="3B709AC9" w14:textId="77777777" w:rsidR="00BE12BF" w:rsidRPr="00BE12BF" w:rsidRDefault="00BE12BF" w:rsidP="00D5438D">
      <w:pPr>
        <w:pStyle w:val="Heading2"/>
      </w:pPr>
      <w:r w:rsidRPr="00BE12BF">
        <w:t>What is Plagiarism?</w:t>
      </w:r>
    </w:p>
    <w:p w14:paraId="69EEE6E3" w14:textId="77777777" w:rsidR="00AE6871" w:rsidRDefault="00BE12BF" w:rsidP="00604628">
      <w:pPr>
        <w:rPr>
          <w:rFonts w:cs="Arial"/>
          <w:bCs/>
        </w:rPr>
      </w:pPr>
      <w:r>
        <w:t xml:space="preserve">Plagiarism is defined as the practice of taking someone else’s work or ideas and passing them off as one’s own. </w:t>
      </w:r>
      <w:r w:rsidRPr="0062639C">
        <w:t xml:space="preserve">If </w:t>
      </w:r>
      <w:r w:rsidR="008D78C2" w:rsidRPr="0062639C">
        <w:t>you</w:t>
      </w:r>
      <w:r w:rsidR="008D78C2">
        <w:t xml:space="preserve"> are unaware or</w:t>
      </w:r>
      <w:r w:rsidRPr="0062639C">
        <w:t xml:space="preserve"> </w:t>
      </w:r>
      <w:r w:rsidR="008D78C2" w:rsidRPr="0062639C">
        <w:t>uncertain</w:t>
      </w:r>
      <w:r w:rsidRPr="0062639C">
        <w:t xml:space="preserve"> </w:t>
      </w:r>
      <w:r w:rsidR="008D78C2">
        <w:t>on how</w:t>
      </w:r>
      <w:r w:rsidRPr="0062639C">
        <w:t xml:space="preserve"> to </w:t>
      </w:r>
      <w:r w:rsidR="008D78C2">
        <w:t xml:space="preserve">properly </w:t>
      </w:r>
      <w:r w:rsidRPr="0062639C">
        <w:t xml:space="preserve">cite a particular source, </w:t>
      </w:r>
      <w:r w:rsidR="008D78C2">
        <w:t xml:space="preserve">please </w:t>
      </w:r>
      <w:r w:rsidRPr="0062639C">
        <w:t>do not</w:t>
      </w:r>
      <w:r w:rsidR="008D78C2">
        <w:t xml:space="preserve"> neglect to add </w:t>
      </w:r>
      <w:r w:rsidRPr="0062639C">
        <w:t xml:space="preserve">the citation—that is considered plagiarism.  </w:t>
      </w:r>
    </w:p>
    <w:p w14:paraId="0D1C7274" w14:textId="77777777" w:rsidR="00AE6871" w:rsidRDefault="00AE6871" w:rsidP="00AE6871">
      <w:pPr>
        <w:ind w:left="1440"/>
        <w:rPr>
          <w:rFonts w:cs="Arial"/>
          <w:bCs/>
        </w:rPr>
      </w:pPr>
    </w:p>
    <w:p w14:paraId="175F7368" w14:textId="77777777" w:rsidR="00AE6871" w:rsidRDefault="00AE6871" w:rsidP="00AE6871">
      <w:r w:rsidRPr="0062639C">
        <w:t>If you have questions</w:t>
      </w:r>
      <w:r>
        <w:t xml:space="preserve"> on how to cite your work</w:t>
      </w:r>
      <w:r w:rsidRPr="0062639C">
        <w:t xml:space="preserve">, </w:t>
      </w:r>
      <w:r>
        <w:t xml:space="preserve">please contact me immediately! For more information, please refer to the “Plagiarism Policy” under the </w:t>
      </w:r>
      <w:r w:rsidRPr="008D78C2">
        <w:rPr>
          <w:i/>
        </w:rPr>
        <w:t>Policies</w:t>
      </w:r>
      <w:r>
        <w:t xml:space="preserve"> section of this syllabus.</w:t>
      </w:r>
    </w:p>
    <w:p w14:paraId="43DB1727" w14:textId="77777777" w:rsidR="00AE6871" w:rsidRDefault="00AE6871" w:rsidP="00AE6871">
      <w:pPr>
        <w:rPr>
          <w:rFonts w:cs="Arial"/>
          <w:bCs/>
        </w:rPr>
      </w:pPr>
    </w:p>
    <w:p w14:paraId="4713F9C0" w14:textId="77777777" w:rsidR="00060BBF" w:rsidRPr="003D2534" w:rsidRDefault="003D2534" w:rsidP="00D5438D">
      <w:pPr>
        <w:pStyle w:val="Heading2"/>
      </w:pPr>
      <w:r>
        <w:t>Turnitin</w:t>
      </w:r>
    </w:p>
    <w:p w14:paraId="646118A2" w14:textId="77777777" w:rsidR="00060BBF" w:rsidRDefault="003D2534" w:rsidP="00E30E9A">
      <w:r w:rsidRPr="003D2534">
        <w:t xml:space="preserve">Students agree that by taking this course all required papers may be subject to submission for textual similarity review to Turnitin.com for the detection of plagiarism.  All submitted papers will be included as source documents in the Turnitin.com reference database solely for the purpose of detecting plagiarism of such papers. Use of the </w:t>
      </w:r>
      <w:r w:rsidRPr="003D2534">
        <w:lastRenderedPageBreak/>
        <w:t>Turnitin.com service is subject to the Terms and Conditions of Use po</w:t>
      </w:r>
      <w:r>
        <w:t>sted on the Turnitin.com site.</w:t>
      </w:r>
    </w:p>
    <w:p w14:paraId="7BFAEF8A" w14:textId="77777777" w:rsidR="00AC0C49" w:rsidRDefault="00AC0C49" w:rsidP="00E30E9A"/>
    <w:p w14:paraId="64C48887" w14:textId="77777777" w:rsidR="0094331D" w:rsidRPr="002D1710" w:rsidRDefault="005F635C" w:rsidP="005F635C">
      <w:pPr>
        <w:pStyle w:val="Heading1"/>
      </w:pPr>
      <w:r>
        <w:t xml:space="preserve">Support </w:t>
      </w:r>
      <w:r w:rsidR="0094331D">
        <w:t>Resources</w:t>
      </w:r>
    </w:p>
    <w:p w14:paraId="62B68592" w14:textId="77777777" w:rsidR="00A60E8B" w:rsidRPr="00A60E8B" w:rsidRDefault="00A60E8B" w:rsidP="00A60E8B">
      <w:pPr>
        <w:spacing w:before="100" w:beforeAutospacing="1" w:after="100" w:afterAutospacing="1"/>
        <w:rPr>
          <w:rFonts w:asciiTheme="majorBidi" w:hAnsiTheme="majorBidi" w:cstheme="majorBidi"/>
          <w:color w:val="000000" w:themeColor="text1"/>
        </w:rPr>
      </w:pPr>
      <w:r w:rsidRPr="00A60E8B">
        <w:rPr>
          <w:rFonts w:asciiTheme="majorBidi" w:hAnsiTheme="majorBidi" w:cstheme="majorBidi"/>
          <w:color w:val="000000" w:themeColor="text1"/>
        </w:rPr>
        <w:t>KSU has a variety of support services to facilitate student learning and engagement.  These resources will include descriptions of student services and resources, including how learners can use them to succeed and how learners can obtain them: </w:t>
      </w:r>
    </w:p>
    <w:p w14:paraId="0F2F2CC6" w14:textId="77777777" w:rsidR="00A60E8B" w:rsidRPr="00A60E8B" w:rsidRDefault="00C360B1" w:rsidP="00A60E8B">
      <w:pPr>
        <w:numPr>
          <w:ilvl w:val="0"/>
          <w:numId w:val="30"/>
        </w:numPr>
        <w:spacing w:before="100" w:beforeAutospacing="1" w:after="100" w:afterAutospacing="1"/>
        <w:rPr>
          <w:rFonts w:asciiTheme="majorBidi" w:hAnsiTheme="majorBidi" w:cstheme="majorBidi"/>
          <w:color w:val="000000" w:themeColor="text1"/>
        </w:rPr>
      </w:pPr>
      <w:hyperlink r:id="rId10" w:history="1">
        <w:r w:rsidR="00A60E8B" w:rsidRPr="00A60E8B">
          <w:rPr>
            <w:rStyle w:val="Hyperlink"/>
            <w:rFonts w:asciiTheme="majorBidi" w:hAnsiTheme="majorBidi" w:cstheme="majorBidi"/>
            <w:color w:val="000000" w:themeColor="text1"/>
          </w:rPr>
          <w:t>Student Success Services department</w:t>
        </w:r>
      </w:hyperlink>
      <w:r w:rsidR="00A60E8B" w:rsidRPr="00A60E8B">
        <w:rPr>
          <w:rFonts w:asciiTheme="majorBidi" w:hAnsiTheme="majorBidi" w:cstheme="majorBidi"/>
          <w:color w:val="000000" w:themeColor="text1"/>
        </w:rPr>
        <w:t xml:space="preserve"> </w:t>
      </w:r>
    </w:p>
    <w:p w14:paraId="1FD56FA3" w14:textId="77777777" w:rsidR="00A60E8B" w:rsidRPr="00A60E8B" w:rsidRDefault="00C360B1" w:rsidP="00A60E8B">
      <w:pPr>
        <w:numPr>
          <w:ilvl w:val="0"/>
          <w:numId w:val="30"/>
        </w:numPr>
        <w:spacing w:before="100" w:beforeAutospacing="1" w:after="100" w:afterAutospacing="1"/>
        <w:rPr>
          <w:rFonts w:asciiTheme="majorBidi" w:hAnsiTheme="majorBidi" w:cstheme="majorBidi"/>
          <w:color w:val="000000" w:themeColor="text1"/>
        </w:rPr>
      </w:pPr>
      <w:hyperlink r:id="rId11" w:history="1">
        <w:r w:rsidR="00A60E8B" w:rsidRPr="00A60E8B">
          <w:rPr>
            <w:rStyle w:val="Hyperlink"/>
            <w:rFonts w:asciiTheme="majorBidi" w:hAnsiTheme="majorBidi" w:cstheme="majorBidi"/>
            <w:color w:val="000000" w:themeColor="text1"/>
          </w:rPr>
          <w:t>Department of Student Engagement</w:t>
        </w:r>
      </w:hyperlink>
      <w:r w:rsidR="00A60E8B" w:rsidRPr="00A60E8B">
        <w:rPr>
          <w:rFonts w:asciiTheme="majorBidi" w:hAnsiTheme="majorBidi" w:cstheme="majorBidi"/>
          <w:color w:val="000000" w:themeColor="text1"/>
        </w:rPr>
        <w:t xml:space="preserve"> </w:t>
      </w:r>
    </w:p>
    <w:p w14:paraId="5A289389" w14:textId="77777777" w:rsidR="00A60E8B" w:rsidRPr="00A60E8B" w:rsidRDefault="00C360B1" w:rsidP="00A60E8B">
      <w:pPr>
        <w:numPr>
          <w:ilvl w:val="0"/>
          <w:numId w:val="30"/>
        </w:numPr>
        <w:spacing w:before="100" w:beforeAutospacing="1" w:after="100" w:afterAutospacing="1"/>
        <w:rPr>
          <w:rFonts w:asciiTheme="majorBidi" w:hAnsiTheme="majorBidi" w:cstheme="majorBidi"/>
          <w:color w:val="000000" w:themeColor="text1"/>
        </w:rPr>
      </w:pPr>
      <w:hyperlink r:id="rId12" w:history="1">
        <w:r w:rsidR="00A60E8B" w:rsidRPr="00A60E8B">
          <w:rPr>
            <w:rStyle w:val="Hyperlink"/>
            <w:rFonts w:asciiTheme="majorBidi" w:hAnsiTheme="majorBidi" w:cstheme="majorBidi"/>
            <w:color w:val="000000" w:themeColor="text1"/>
          </w:rPr>
          <w:t>Department of Student Life </w:t>
        </w:r>
      </w:hyperlink>
    </w:p>
    <w:p w14:paraId="61B0C802" w14:textId="77777777" w:rsidR="00A60E8B" w:rsidRPr="00A60E8B" w:rsidRDefault="00C360B1" w:rsidP="00A60E8B">
      <w:pPr>
        <w:numPr>
          <w:ilvl w:val="0"/>
          <w:numId w:val="30"/>
        </w:numPr>
        <w:spacing w:before="100" w:beforeAutospacing="1" w:after="100" w:afterAutospacing="1"/>
        <w:rPr>
          <w:rFonts w:asciiTheme="majorBidi" w:hAnsiTheme="majorBidi" w:cstheme="majorBidi"/>
          <w:color w:val="000000" w:themeColor="text1"/>
        </w:rPr>
      </w:pPr>
      <w:hyperlink r:id="rId13" w:history="1">
        <w:r w:rsidR="00A60E8B" w:rsidRPr="00A60E8B">
          <w:rPr>
            <w:rStyle w:val="Hyperlink"/>
            <w:rFonts w:asciiTheme="majorBidi" w:hAnsiTheme="majorBidi" w:cstheme="majorBidi"/>
            <w:color w:val="000000" w:themeColor="text1"/>
          </w:rPr>
          <w:t>Writing center </w:t>
        </w:r>
      </w:hyperlink>
      <w:r w:rsidR="00A60E8B" w:rsidRPr="00A60E8B">
        <w:rPr>
          <w:rFonts w:asciiTheme="majorBidi" w:hAnsiTheme="majorBidi" w:cstheme="majorBidi"/>
          <w:color w:val="000000" w:themeColor="text1"/>
        </w:rPr>
        <w:t xml:space="preserve"> </w:t>
      </w:r>
    </w:p>
    <w:p w14:paraId="55F5DB61" w14:textId="77777777" w:rsidR="00A60E8B" w:rsidRPr="00A60E8B" w:rsidRDefault="00C360B1" w:rsidP="00A60E8B">
      <w:pPr>
        <w:numPr>
          <w:ilvl w:val="0"/>
          <w:numId w:val="30"/>
        </w:numPr>
        <w:spacing w:before="100" w:beforeAutospacing="1" w:after="100" w:afterAutospacing="1"/>
        <w:rPr>
          <w:rFonts w:asciiTheme="majorBidi" w:hAnsiTheme="majorBidi" w:cstheme="majorBidi"/>
          <w:color w:val="000000" w:themeColor="text1"/>
        </w:rPr>
      </w:pPr>
      <w:hyperlink r:id="rId14" w:history="1">
        <w:r w:rsidR="00A60E8B" w:rsidRPr="00A60E8B">
          <w:rPr>
            <w:rStyle w:val="Hyperlink"/>
            <w:rFonts w:asciiTheme="majorBidi" w:hAnsiTheme="majorBidi" w:cstheme="majorBidi"/>
            <w:color w:val="000000" w:themeColor="text1"/>
          </w:rPr>
          <w:t>KSU Library </w:t>
        </w:r>
      </w:hyperlink>
    </w:p>
    <w:p w14:paraId="53EDEC3B" w14:textId="77777777" w:rsidR="00A60E8B" w:rsidRPr="00A60E8B" w:rsidRDefault="00C360B1" w:rsidP="00A60E8B">
      <w:pPr>
        <w:numPr>
          <w:ilvl w:val="0"/>
          <w:numId w:val="30"/>
        </w:numPr>
        <w:spacing w:before="100" w:beforeAutospacing="1" w:after="100" w:afterAutospacing="1"/>
        <w:rPr>
          <w:rFonts w:asciiTheme="majorBidi" w:hAnsiTheme="majorBidi" w:cstheme="majorBidi"/>
          <w:color w:val="000000" w:themeColor="text1"/>
        </w:rPr>
      </w:pPr>
      <w:hyperlink r:id="rId15" w:history="1">
        <w:r w:rsidR="00A60E8B" w:rsidRPr="00A60E8B">
          <w:rPr>
            <w:rStyle w:val="Hyperlink"/>
            <w:rFonts w:asciiTheme="majorBidi" w:hAnsiTheme="majorBidi" w:cstheme="majorBidi"/>
            <w:color w:val="000000" w:themeColor="text1"/>
          </w:rPr>
          <w:t>Distance Learning Center</w:t>
        </w:r>
      </w:hyperlink>
      <w:r w:rsidR="00A60E8B" w:rsidRPr="00A60E8B">
        <w:rPr>
          <w:rFonts w:asciiTheme="majorBidi" w:hAnsiTheme="majorBidi" w:cstheme="majorBidi"/>
          <w:color w:val="000000" w:themeColor="text1"/>
        </w:rPr>
        <w:t xml:space="preserve"> </w:t>
      </w:r>
    </w:p>
    <w:p w14:paraId="698C8506" w14:textId="77777777" w:rsidR="00A60E8B" w:rsidRPr="00A60E8B" w:rsidRDefault="00C360B1" w:rsidP="00A60E8B">
      <w:pPr>
        <w:numPr>
          <w:ilvl w:val="0"/>
          <w:numId w:val="30"/>
        </w:numPr>
        <w:spacing w:before="100" w:beforeAutospacing="1" w:after="100" w:afterAutospacing="1"/>
        <w:rPr>
          <w:rFonts w:asciiTheme="majorBidi" w:hAnsiTheme="majorBidi" w:cstheme="majorBidi"/>
          <w:color w:val="000000" w:themeColor="text1"/>
        </w:rPr>
      </w:pPr>
      <w:hyperlink r:id="rId16" w:history="1">
        <w:r w:rsidR="00A60E8B" w:rsidRPr="00A60E8B">
          <w:rPr>
            <w:rStyle w:val="Hyperlink"/>
            <w:rFonts w:asciiTheme="majorBidi" w:hAnsiTheme="majorBidi" w:cstheme="majorBidi"/>
            <w:color w:val="000000" w:themeColor="text1"/>
          </w:rPr>
          <w:t>UITS Student Training</w:t>
        </w:r>
      </w:hyperlink>
      <w:r w:rsidR="00A60E8B" w:rsidRPr="00A60E8B">
        <w:rPr>
          <w:rFonts w:asciiTheme="majorBidi" w:hAnsiTheme="majorBidi" w:cstheme="majorBidi"/>
          <w:color w:val="000000" w:themeColor="text1"/>
        </w:rPr>
        <w:t xml:space="preserve"> (</w:t>
      </w:r>
      <w:proofErr w:type="spellStart"/>
      <w:r w:rsidR="00A60E8B" w:rsidRPr="00A60E8B">
        <w:rPr>
          <w:rFonts w:asciiTheme="majorBidi" w:hAnsiTheme="majorBidi" w:cstheme="majorBidi"/>
          <w:color w:val="000000" w:themeColor="text1"/>
        </w:rPr>
        <w:t>OwlTrain</w:t>
      </w:r>
      <w:proofErr w:type="spellEnd"/>
      <w:r w:rsidR="00A60E8B" w:rsidRPr="00A60E8B">
        <w:rPr>
          <w:rFonts w:asciiTheme="majorBidi" w:hAnsiTheme="majorBidi" w:cstheme="majorBidi"/>
          <w:color w:val="000000" w:themeColor="text1"/>
        </w:rPr>
        <w:t xml:space="preserve">) </w:t>
      </w:r>
    </w:p>
    <w:p w14:paraId="4ED81F1B" w14:textId="77777777" w:rsidR="00A60E8B" w:rsidRPr="00A60E8B" w:rsidRDefault="00C360B1" w:rsidP="00A60E8B">
      <w:pPr>
        <w:numPr>
          <w:ilvl w:val="0"/>
          <w:numId w:val="30"/>
        </w:numPr>
        <w:spacing w:before="100" w:beforeAutospacing="1" w:after="100" w:afterAutospacing="1"/>
        <w:rPr>
          <w:rFonts w:asciiTheme="majorBidi" w:hAnsiTheme="majorBidi" w:cstheme="majorBidi"/>
          <w:color w:val="000000" w:themeColor="text1"/>
        </w:rPr>
      </w:pPr>
      <w:hyperlink r:id="rId17" w:history="1">
        <w:r w:rsidR="00A60E8B" w:rsidRPr="00A60E8B">
          <w:rPr>
            <w:rStyle w:val="Hyperlink"/>
            <w:rFonts w:asciiTheme="majorBidi" w:hAnsiTheme="majorBidi" w:cstheme="majorBidi"/>
            <w:color w:val="000000" w:themeColor="text1"/>
          </w:rPr>
          <w:t>College Undergraduate Advising Services</w:t>
        </w:r>
      </w:hyperlink>
      <w:r w:rsidR="00A60E8B" w:rsidRPr="00A60E8B">
        <w:rPr>
          <w:rFonts w:asciiTheme="majorBidi" w:hAnsiTheme="majorBidi" w:cstheme="majorBidi"/>
          <w:color w:val="000000" w:themeColor="text1"/>
        </w:rPr>
        <w:t xml:space="preserve">  </w:t>
      </w:r>
    </w:p>
    <w:p w14:paraId="542E262D" w14:textId="77777777" w:rsidR="00A60E8B" w:rsidRPr="00A60E8B" w:rsidRDefault="00C360B1" w:rsidP="00A60E8B">
      <w:pPr>
        <w:numPr>
          <w:ilvl w:val="0"/>
          <w:numId w:val="30"/>
        </w:numPr>
        <w:spacing w:before="100" w:beforeAutospacing="1" w:after="100" w:afterAutospacing="1"/>
        <w:rPr>
          <w:rFonts w:asciiTheme="majorBidi" w:hAnsiTheme="majorBidi" w:cstheme="majorBidi"/>
          <w:color w:val="000000" w:themeColor="text1"/>
        </w:rPr>
      </w:pPr>
      <w:hyperlink r:id="rId18" w:history="1">
        <w:r w:rsidR="00A60E8B" w:rsidRPr="00A60E8B">
          <w:rPr>
            <w:rStyle w:val="Hyperlink"/>
            <w:rFonts w:asciiTheme="majorBidi" w:hAnsiTheme="majorBidi" w:cstheme="majorBidi"/>
            <w:color w:val="000000" w:themeColor="text1"/>
          </w:rPr>
          <w:t>Graduate University Student Services </w:t>
        </w:r>
      </w:hyperlink>
      <w:r w:rsidR="00A60E8B" w:rsidRPr="00A60E8B">
        <w:rPr>
          <w:rFonts w:asciiTheme="majorBidi" w:hAnsiTheme="majorBidi" w:cstheme="majorBidi"/>
          <w:color w:val="000000" w:themeColor="text1"/>
        </w:rPr>
        <w:t xml:space="preserve"> </w:t>
      </w:r>
    </w:p>
    <w:p w14:paraId="097B5E3F" w14:textId="77777777" w:rsidR="00A60E8B" w:rsidRPr="00A60E8B" w:rsidRDefault="00C360B1" w:rsidP="00A60E8B">
      <w:pPr>
        <w:numPr>
          <w:ilvl w:val="0"/>
          <w:numId w:val="30"/>
        </w:numPr>
        <w:spacing w:before="100" w:beforeAutospacing="1" w:after="100" w:afterAutospacing="1"/>
        <w:rPr>
          <w:rFonts w:asciiTheme="majorBidi" w:hAnsiTheme="majorBidi" w:cstheme="majorBidi"/>
          <w:color w:val="000000" w:themeColor="text1"/>
        </w:rPr>
      </w:pPr>
      <w:hyperlink r:id="rId19" w:history="1">
        <w:r w:rsidR="00A60E8B" w:rsidRPr="00A60E8B">
          <w:rPr>
            <w:rStyle w:val="Hyperlink"/>
            <w:rFonts w:asciiTheme="majorBidi" w:hAnsiTheme="majorBidi" w:cstheme="majorBidi"/>
            <w:color w:val="000000" w:themeColor="text1"/>
          </w:rPr>
          <w:t>Undergraduate Student Government </w:t>
        </w:r>
      </w:hyperlink>
    </w:p>
    <w:p w14:paraId="5CDB5ED1" w14:textId="77777777" w:rsidR="00A60E8B" w:rsidRDefault="00C360B1" w:rsidP="00A60E8B">
      <w:pPr>
        <w:numPr>
          <w:ilvl w:val="0"/>
          <w:numId w:val="30"/>
        </w:numPr>
        <w:spacing w:before="100" w:beforeAutospacing="1" w:after="100" w:afterAutospacing="1"/>
        <w:rPr>
          <w:rStyle w:val="Hyperlink"/>
          <w:rFonts w:asciiTheme="majorBidi" w:hAnsiTheme="majorBidi" w:cstheme="majorBidi"/>
          <w:color w:val="000000" w:themeColor="text1"/>
          <w:u w:val="none"/>
        </w:rPr>
      </w:pPr>
      <w:hyperlink r:id="rId20" w:history="1">
        <w:r w:rsidR="00A60E8B" w:rsidRPr="00A60E8B">
          <w:rPr>
            <w:rStyle w:val="Hyperlink"/>
            <w:rFonts w:asciiTheme="majorBidi" w:hAnsiTheme="majorBidi" w:cstheme="majorBidi"/>
            <w:color w:val="000000" w:themeColor="text1"/>
          </w:rPr>
          <w:t>Graduate Student Association</w:t>
        </w:r>
      </w:hyperlink>
    </w:p>
    <w:p w14:paraId="66D16026" w14:textId="77777777" w:rsidR="00A60E8B" w:rsidRDefault="00A60E8B" w:rsidP="00A60E8B">
      <w:pPr>
        <w:pStyle w:val="ListParagraph"/>
        <w:spacing w:before="100" w:beforeAutospacing="1" w:after="100" w:afterAutospacing="1"/>
        <w:ind w:left="0"/>
        <w:rPr>
          <w:rFonts w:asciiTheme="majorBidi" w:hAnsiTheme="majorBidi" w:cstheme="majorBidi"/>
          <w:color w:val="000000" w:themeColor="text1"/>
        </w:rPr>
      </w:pPr>
    </w:p>
    <w:p w14:paraId="0962850C" w14:textId="77777777" w:rsidR="00A60E8B" w:rsidRPr="00A60E8B" w:rsidRDefault="00A60E8B" w:rsidP="00A60E8B">
      <w:pPr>
        <w:pStyle w:val="ListParagraph"/>
        <w:spacing w:before="100" w:beforeAutospacing="1" w:after="100" w:afterAutospacing="1"/>
        <w:ind w:left="0"/>
        <w:rPr>
          <w:rFonts w:asciiTheme="majorBidi" w:hAnsiTheme="majorBidi" w:cstheme="majorBidi"/>
          <w:color w:val="000000" w:themeColor="text1"/>
        </w:rPr>
      </w:pPr>
      <w:r w:rsidRPr="00A60E8B">
        <w:rPr>
          <w:rFonts w:asciiTheme="majorBidi" w:hAnsiTheme="majorBidi" w:cstheme="majorBidi"/>
          <w:color w:val="000000" w:themeColor="text1"/>
        </w:rPr>
        <w:t>Technology support for KSU systems including D2L is available by emailing </w:t>
      </w:r>
      <w:hyperlink r:id="rId21" w:history="1">
        <w:r w:rsidRPr="00A60E8B">
          <w:rPr>
            <w:rFonts w:asciiTheme="majorBidi" w:hAnsiTheme="majorBidi" w:cstheme="majorBidi"/>
            <w:color w:val="000000" w:themeColor="text1"/>
            <w:u w:val="single"/>
          </w:rPr>
          <w:t>studenthelpdesk@kennesaw.edu</w:t>
        </w:r>
      </w:hyperlink>
      <w:r w:rsidRPr="00A60E8B">
        <w:rPr>
          <w:rFonts w:asciiTheme="majorBidi" w:hAnsiTheme="majorBidi" w:cstheme="majorBidi"/>
          <w:color w:val="000000" w:themeColor="text1"/>
        </w:rPr>
        <w:t> or calling 770-499-3555. Please do not email D2L problems to your instructor. There are periods of scheduled maintenance for this system, as well as the possibility of periodic 'unscheduled outages'. It is up to the student to plan their schedules to provide sufficient time to deal with these outages.</w:t>
      </w:r>
    </w:p>
    <w:p w14:paraId="2396DEC6" w14:textId="77777777" w:rsidR="00A04281" w:rsidRDefault="00A04281" w:rsidP="00C54CAB"/>
    <w:p w14:paraId="6DED1B5B" w14:textId="77777777" w:rsidR="003E2AC5" w:rsidRPr="00ED72D7" w:rsidRDefault="00E30E9A" w:rsidP="00D5438D">
      <w:pPr>
        <w:pStyle w:val="Heading1"/>
      </w:pPr>
      <w:r w:rsidRPr="00ED72D7">
        <w:t xml:space="preserve">University </w:t>
      </w:r>
      <w:r w:rsidR="003E2AC5" w:rsidRPr="00ED72D7">
        <w:t>Policies</w:t>
      </w:r>
    </w:p>
    <w:p w14:paraId="3C3F7290" w14:textId="77777777" w:rsidR="003E2AC5" w:rsidRDefault="00E30E9A" w:rsidP="00D5438D">
      <w:pPr>
        <w:pStyle w:val="Heading2"/>
      </w:pPr>
      <w:r>
        <w:t>Academic Honesty</w:t>
      </w:r>
      <w:r w:rsidR="003E2AC5">
        <w:t xml:space="preserve">  </w:t>
      </w:r>
    </w:p>
    <w:p w14:paraId="691AC591" w14:textId="77777777" w:rsidR="00C54CAB" w:rsidRDefault="00722E4D" w:rsidP="00722E4D">
      <w:pPr>
        <w:rPr>
          <w:rFonts w:cs="Arial"/>
          <w:b/>
          <w:bCs/>
        </w:rPr>
      </w:pPr>
      <w:r w:rsidRPr="00722E4D">
        <w:rPr>
          <w:rFonts w:cs="Arial"/>
          <w:bCs/>
        </w:rPr>
        <w:t>Every KSU student is responsible for upholding the provisions of</w:t>
      </w:r>
      <w:r>
        <w:rPr>
          <w:rFonts w:cs="Arial"/>
          <w:bCs/>
        </w:rPr>
        <w:t xml:space="preserve"> </w:t>
      </w:r>
      <w:r w:rsidRPr="00722E4D">
        <w:rPr>
          <w:rFonts w:cs="Arial"/>
          <w:bCs/>
        </w:rPr>
        <w:t>the Student Code of Conduct, as published in the Undergraduate and Graduate</w:t>
      </w:r>
      <w:r>
        <w:rPr>
          <w:rFonts w:cs="Arial"/>
          <w:bCs/>
        </w:rPr>
        <w:t xml:space="preserve"> </w:t>
      </w:r>
      <w:r w:rsidRPr="00722E4D">
        <w:rPr>
          <w:rFonts w:cs="Arial"/>
          <w:bCs/>
        </w:rPr>
        <w:t>Catalogs. Section II of the Student Code of Conduct addresses the University’s policy</w:t>
      </w:r>
      <w:r>
        <w:rPr>
          <w:rFonts w:cs="Arial"/>
          <w:bCs/>
        </w:rPr>
        <w:t xml:space="preserve"> </w:t>
      </w:r>
      <w:r w:rsidRPr="00722E4D">
        <w:rPr>
          <w:rFonts w:cs="Arial"/>
          <w:bCs/>
        </w:rPr>
        <w:t>on academic honesty, including provisions regarding plagiarism and cheating,</w:t>
      </w:r>
      <w:r>
        <w:rPr>
          <w:rFonts w:cs="Arial"/>
          <w:bCs/>
        </w:rPr>
        <w:t xml:space="preserve"> </w:t>
      </w:r>
      <w:r w:rsidRPr="00722E4D">
        <w:rPr>
          <w:rFonts w:cs="Arial"/>
          <w:bCs/>
        </w:rPr>
        <w:t>unauthorized access to University materials, misrepresentation/ falsification of</w:t>
      </w:r>
      <w:r>
        <w:rPr>
          <w:rFonts w:cs="Arial"/>
          <w:bCs/>
        </w:rPr>
        <w:t xml:space="preserve"> </w:t>
      </w:r>
      <w:r w:rsidRPr="00722E4D">
        <w:rPr>
          <w:rFonts w:cs="Arial"/>
          <w:bCs/>
        </w:rPr>
        <w:t>University records or academic work, malicious removal, retention, or destruction of</w:t>
      </w:r>
      <w:r>
        <w:rPr>
          <w:rFonts w:cs="Arial"/>
          <w:bCs/>
        </w:rPr>
        <w:t xml:space="preserve"> </w:t>
      </w:r>
      <w:r w:rsidRPr="00722E4D">
        <w:rPr>
          <w:rFonts w:cs="Arial"/>
          <w:bCs/>
        </w:rPr>
        <w:t>library materials, malicious/intentional misuse of computer facilities and/or services, and</w:t>
      </w:r>
      <w:r>
        <w:rPr>
          <w:rFonts w:cs="Arial"/>
          <w:bCs/>
        </w:rPr>
        <w:t xml:space="preserve"> </w:t>
      </w:r>
      <w:r w:rsidRPr="00722E4D">
        <w:rPr>
          <w:rFonts w:cs="Arial"/>
          <w:bCs/>
        </w:rPr>
        <w:t>misuse of student identification cards. Incidents of alleged academic misconduct will be</w:t>
      </w:r>
      <w:r>
        <w:rPr>
          <w:rFonts w:cs="Arial"/>
          <w:bCs/>
        </w:rPr>
        <w:t xml:space="preserve"> </w:t>
      </w:r>
      <w:r w:rsidRPr="00722E4D">
        <w:rPr>
          <w:rFonts w:cs="Arial"/>
          <w:bCs/>
        </w:rPr>
        <w:t>handled through the established procedures of the University Judiciary Program, which</w:t>
      </w:r>
      <w:r>
        <w:rPr>
          <w:rFonts w:cs="Arial"/>
          <w:bCs/>
        </w:rPr>
        <w:t xml:space="preserve"> </w:t>
      </w:r>
      <w:r w:rsidRPr="00722E4D">
        <w:rPr>
          <w:rFonts w:cs="Arial"/>
          <w:bCs/>
        </w:rPr>
        <w:t>includes either an “informal” resolution by a faculty member, resulting in a grade</w:t>
      </w:r>
      <w:r>
        <w:rPr>
          <w:rFonts w:cs="Arial"/>
          <w:bCs/>
        </w:rPr>
        <w:t xml:space="preserve"> </w:t>
      </w:r>
      <w:r w:rsidRPr="00722E4D">
        <w:rPr>
          <w:rFonts w:cs="Arial"/>
          <w:bCs/>
        </w:rPr>
        <w:t xml:space="preserve">adjustment, or a formal </w:t>
      </w:r>
      <w:r w:rsidRPr="00722E4D">
        <w:rPr>
          <w:rFonts w:cs="Arial"/>
          <w:bCs/>
        </w:rPr>
        <w:lastRenderedPageBreak/>
        <w:t>hearing procedure, which may subject a student to the Code of</w:t>
      </w:r>
      <w:r>
        <w:rPr>
          <w:rFonts w:cs="Arial"/>
          <w:bCs/>
        </w:rPr>
        <w:t xml:space="preserve"> </w:t>
      </w:r>
      <w:r w:rsidRPr="00722E4D">
        <w:rPr>
          <w:rFonts w:cs="Arial"/>
          <w:bCs/>
        </w:rPr>
        <w:t>Conduct’s minimum one semester suspension requirement.</w:t>
      </w:r>
    </w:p>
    <w:p w14:paraId="431A41EA" w14:textId="77777777" w:rsidR="00C54CAB" w:rsidRDefault="00C54CAB" w:rsidP="00D5438D">
      <w:pPr>
        <w:pStyle w:val="Heading2"/>
      </w:pPr>
      <w:r>
        <w:t>Plagiarism</w:t>
      </w:r>
      <w:r w:rsidR="008D78C2">
        <w:t xml:space="preserve"> Policy</w:t>
      </w:r>
      <w:r>
        <w:t xml:space="preserve"> </w:t>
      </w:r>
    </w:p>
    <w:p w14:paraId="615F799C" w14:textId="77777777" w:rsidR="00722E4D" w:rsidRPr="00722E4D" w:rsidRDefault="00722E4D" w:rsidP="00722E4D">
      <w:r w:rsidRPr="00722E4D">
        <w:t>No student shall receive, attempt to receive, knowingly give or attempt to give unauthorized assistance in the preparation of any work required to be submitted for credit as part of a course (including examinations, laboratory reports, essays, themes, term papers, etc.). When direct quotations are used, they should be indicated, and when the ideas, theories, data, figures, graphs, programs, electronic based information or illustrations of someone other than the student are incorporated into a paper or used in a project, they should be duly acknowledged.</w:t>
      </w:r>
    </w:p>
    <w:p w14:paraId="26C93A14" w14:textId="77777777" w:rsidR="00C54CAB" w:rsidRDefault="00C54CAB" w:rsidP="00D71BDA">
      <w:pPr>
        <w:rPr>
          <w:rFonts w:cs="Arial"/>
          <w:b/>
          <w:bCs/>
        </w:rPr>
      </w:pPr>
    </w:p>
    <w:p w14:paraId="10C5D408" w14:textId="77777777" w:rsidR="00ED72D7" w:rsidRDefault="00E30E9A" w:rsidP="00D5438D">
      <w:pPr>
        <w:pStyle w:val="Heading2"/>
      </w:pPr>
      <w:r>
        <w:t>Disability Statement</w:t>
      </w:r>
      <w:r w:rsidR="003E2AC5">
        <w:t xml:space="preserve"> </w:t>
      </w:r>
    </w:p>
    <w:p w14:paraId="1063E451" w14:textId="77777777" w:rsidR="00462E74" w:rsidRPr="00462E74" w:rsidRDefault="00462E74" w:rsidP="00462E74">
      <w:pPr>
        <w:pStyle w:val="NormalWeb"/>
        <w:shd w:val="clear" w:color="auto" w:fill="FFFFFF"/>
        <w:rPr>
          <w:rFonts w:ascii="Times New Roman" w:hAnsi="Times New Roman"/>
        </w:rPr>
      </w:pPr>
      <w:r w:rsidRPr="00462E74">
        <w:rPr>
          <w:rFonts w:ascii="Times New Roman" w:hAnsi="Times New Roman"/>
        </w:rPr>
        <w:t>Kennesaw State University provides program accessibility and reasonable accommodations for persons defined as disabled under Section 504 of the Rehabilitation Act of 1973 and the Americans with Disabilities Act of 1990. Kennesaw State University does not deny admission or subject to discrimination in admission any qualified disabled student.</w:t>
      </w:r>
    </w:p>
    <w:p w14:paraId="633AADBF" w14:textId="77777777" w:rsidR="00462E74" w:rsidRPr="00462E74" w:rsidRDefault="00462E74" w:rsidP="00462E74">
      <w:pPr>
        <w:pStyle w:val="NormalWeb"/>
        <w:shd w:val="clear" w:color="auto" w:fill="FFFFFF"/>
        <w:rPr>
          <w:rFonts w:ascii="Times New Roman" w:hAnsi="Times New Roman"/>
        </w:rPr>
      </w:pPr>
      <w:r w:rsidRPr="00462E74">
        <w:rPr>
          <w:rFonts w:ascii="Times New Roman" w:hAnsi="Times New Roman"/>
        </w:rPr>
        <w:t>A number of services are available to help students with disabilities with their academic work. In order to make arrangements for special services, students must visit the Office for Student Disability Services and make an appointment to arrange an individual assistance plan. In most cases, certification of disability is required.</w:t>
      </w:r>
    </w:p>
    <w:p w14:paraId="5D286CAD" w14:textId="77777777" w:rsidR="00462E74" w:rsidRPr="00462E74" w:rsidRDefault="00462E74" w:rsidP="00462E74">
      <w:pPr>
        <w:pStyle w:val="NormalWeb"/>
        <w:shd w:val="clear" w:color="auto" w:fill="FFFFFF"/>
        <w:rPr>
          <w:rFonts w:ascii="Times New Roman" w:hAnsi="Times New Roman"/>
        </w:rPr>
      </w:pPr>
      <w:r w:rsidRPr="00462E74">
        <w:rPr>
          <w:rFonts w:ascii="Times New Roman" w:hAnsi="Times New Roman"/>
        </w:rPr>
        <w:t>Special services are based on</w:t>
      </w:r>
    </w:p>
    <w:p w14:paraId="72DDFF16" w14:textId="77777777" w:rsidR="00462E74" w:rsidRPr="00462E74" w:rsidRDefault="00462E74" w:rsidP="00462E74">
      <w:pPr>
        <w:pStyle w:val="NormalWeb"/>
        <w:numPr>
          <w:ilvl w:val="0"/>
          <w:numId w:val="27"/>
        </w:numPr>
        <w:shd w:val="clear" w:color="auto" w:fill="FFFFFF"/>
        <w:rPr>
          <w:rFonts w:ascii="Times New Roman" w:hAnsi="Times New Roman"/>
        </w:rPr>
      </w:pPr>
      <w:r w:rsidRPr="00462E74">
        <w:rPr>
          <w:rFonts w:ascii="Times New Roman" w:hAnsi="Times New Roman"/>
        </w:rPr>
        <w:t>medical and/or psychological certification of disability,</w:t>
      </w:r>
    </w:p>
    <w:p w14:paraId="498FF1D1" w14:textId="77777777" w:rsidR="00462E74" w:rsidRPr="00462E74" w:rsidRDefault="00462E74" w:rsidP="00462E74">
      <w:pPr>
        <w:pStyle w:val="NormalWeb"/>
        <w:numPr>
          <w:ilvl w:val="0"/>
          <w:numId w:val="27"/>
        </w:numPr>
        <w:shd w:val="clear" w:color="auto" w:fill="FFFFFF"/>
        <w:rPr>
          <w:rFonts w:ascii="Times New Roman" w:hAnsi="Times New Roman"/>
        </w:rPr>
      </w:pPr>
      <w:r w:rsidRPr="00462E74">
        <w:rPr>
          <w:rFonts w:ascii="Times New Roman" w:hAnsi="Times New Roman"/>
        </w:rPr>
        <w:t>eligibility for services by outside agencies, and</w:t>
      </w:r>
    </w:p>
    <w:p w14:paraId="323CBE76" w14:textId="77777777" w:rsidR="00462E74" w:rsidRPr="00462E74" w:rsidRDefault="00462E74" w:rsidP="00462E74">
      <w:pPr>
        <w:pStyle w:val="NormalWeb"/>
        <w:numPr>
          <w:ilvl w:val="0"/>
          <w:numId w:val="27"/>
        </w:numPr>
        <w:shd w:val="clear" w:color="auto" w:fill="FFFFFF"/>
        <w:rPr>
          <w:rFonts w:ascii="Times New Roman" w:hAnsi="Times New Roman"/>
        </w:rPr>
      </w:pPr>
      <w:r w:rsidRPr="00462E74">
        <w:rPr>
          <w:rFonts w:ascii="Times New Roman" w:hAnsi="Times New Roman"/>
        </w:rPr>
        <w:t>ability to complete tasks required in courses.</w:t>
      </w:r>
    </w:p>
    <w:p w14:paraId="5F637F0B" w14:textId="77777777" w:rsidR="00462E74" w:rsidRPr="00462E74" w:rsidRDefault="00462E74" w:rsidP="00462E74">
      <w:pPr>
        <w:pStyle w:val="NormalWeb"/>
        <w:shd w:val="clear" w:color="auto" w:fill="FFFFFF"/>
        <w:rPr>
          <w:rFonts w:ascii="Times New Roman" w:hAnsi="Times New Roman"/>
        </w:rPr>
      </w:pPr>
      <w:r w:rsidRPr="00462E74">
        <w:rPr>
          <w:rFonts w:ascii="Times New Roman" w:hAnsi="Times New Roman"/>
          <w:b/>
          <w:bCs/>
        </w:rPr>
        <w:t>ADA Position Statement</w:t>
      </w:r>
    </w:p>
    <w:p w14:paraId="070DC275" w14:textId="77777777" w:rsidR="00462E74" w:rsidRPr="00462E74" w:rsidRDefault="00462E74" w:rsidP="00462E74">
      <w:pPr>
        <w:pStyle w:val="NormalWeb"/>
        <w:shd w:val="clear" w:color="auto" w:fill="FFFFFF"/>
        <w:rPr>
          <w:rFonts w:ascii="Times New Roman" w:hAnsi="Times New Roman"/>
        </w:rPr>
      </w:pPr>
      <w:r w:rsidRPr="00462E74">
        <w:rPr>
          <w:rFonts w:ascii="Times New Roman" w:hAnsi="Times New Roman"/>
        </w:rPr>
        <w:t>Kennesaw State University, a member of the University System of Georgia, does not discriminate on the basis of race, color, religion, age, sex, national origin or disability in employment or provision of services. Kennesaw State University does not discriminate on the basis of disability in the admission or access to, or treatment or employment in, its programs or activities.</w:t>
      </w:r>
    </w:p>
    <w:p w14:paraId="35E9C6D7" w14:textId="77777777" w:rsidR="00462E74" w:rsidRPr="00462E74" w:rsidRDefault="00462E74" w:rsidP="00462E74">
      <w:pPr>
        <w:pStyle w:val="NormalWeb"/>
        <w:shd w:val="clear" w:color="auto" w:fill="FFFFFF"/>
        <w:rPr>
          <w:rFonts w:ascii="Times New Roman" w:hAnsi="Times New Roman"/>
        </w:rPr>
      </w:pPr>
      <w:r w:rsidRPr="00462E74">
        <w:rPr>
          <w:rFonts w:ascii="Times New Roman" w:hAnsi="Times New Roman"/>
        </w:rPr>
        <w:t>The Americans with Disabilities Act (ADA), Public Law 101-336, gives civil rights protections to individuals with disabilities. This statute guarantees equal opportunity for this protected group in the areas of public accommodations, employment, transportation, state and local government services and telecommunications.</w:t>
      </w:r>
    </w:p>
    <w:p w14:paraId="647DF2C1" w14:textId="77777777" w:rsidR="00462E74" w:rsidRPr="00462E74" w:rsidRDefault="00462E74" w:rsidP="00462E74">
      <w:pPr>
        <w:pStyle w:val="NormalWeb"/>
        <w:shd w:val="clear" w:color="auto" w:fill="FFFFFF"/>
        <w:rPr>
          <w:rFonts w:ascii="Times New Roman" w:hAnsi="Times New Roman"/>
        </w:rPr>
      </w:pPr>
      <w:r w:rsidRPr="00462E74">
        <w:rPr>
          <w:rFonts w:ascii="Times New Roman" w:hAnsi="Times New Roman"/>
        </w:rPr>
        <w:lastRenderedPageBreak/>
        <w:t>The following individuals have been designated by the President of the University to provide assistance and ensure compliance with the ADA. Should you require assistance or have further questions about the ADA, please contact:</w:t>
      </w:r>
      <w:r w:rsidR="00CD4726">
        <w:rPr>
          <w:rFonts w:ascii="Times New Roman" w:hAnsi="Times New Roman"/>
        </w:rPr>
        <w:t xml:space="preserve"> </w:t>
      </w:r>
    </w:p>
    <w:p w14:paraId="4ED6CF59" w14:textId="77777777" w:rsidR="00462E74" w:rsidRPr="00462E74" w:rsidRDefault="00462E74" w:rsidP="00462E74">
      <w:pPr>
        <w:pStyle w:val="NormalWeb"/>
        <w:numPr>
          <w:ilvl w:val="0"/>
          <w:numId w:val="28"/>
        </w:numPr>
        <w:shd w:val="clear" w:color="auto" w:fill="FFFFFF"/>
        <w:rPr>
          <w:rFonts w:ascii="Times New Roman" w:hAnsi="Times New Roman"/>
        </w:rPr>
      </w:pPr>
      <w:r w:rsidRPr="00462E74">
        <w:rPr>
          <w:rFonts w:ascii="Times New Roman" w:hAnsi="Times New Roman"/>
        </w:rPr>
        <w:t>ADA Compliance Officer for Students</w:t>
      </w:r>
      <w:r w:rsidRPr="00462E74">
        <w:rPr>
          <w:rFonts w:ascii="Times New Roman" w:hAnsi="Times New Roman"/>
        </w:rPr>
        <w:br/>
        <w:t>470-578-6443</w:t>
      </w:r>
    </w:p>
    <w:p w14:paraId="21DD5F21" w14:textId="77777777" w:rsidR="00462E74" w:rsidRPr="00462E74" w:rsidRDefault="00462E74" w:rsidP="00462E74">
      <w:pPr>
        <w:pStyle w:val="NormalWeb"/>
        <w:numPr>
          <w:ilvl w:val="0"/>
          <w:numId w:val="28"/>
        </w:numPr>
        <w:shd w:val="clear" w:color="auto" w:fill="FFFFFF"/>
        <w:rPr>
          <w:rFonts w:ascii="Times New Roman" w:hAnsi="Times New Roman"/>
        </w:rPr>
      </w:pPr>
      <w:r w:rsidRPr="00462E74">
        <w:rPr>
          <w:rFonts w:ascii="Times New Roman" w:hAnsi="Times New Roman"/>
        </w:rPr>
        <w:t>ADA Compliance Officer for Facilities</w:t>
      </w:r>
      <w:r w:rsidRPr="00462E74">
        <w:rPr>
          <w:rFonts w:ascii="Times New Roman" w:hAnsi="Times New Roman"/>
        </w:rPr>
        <w:br/>
        <w:t>470-578-6224</w:t>
      </w:r>
    </w:p>
    <w:p w14:paraId="449727A4" w14:textId="77777777" w:rsidR="00462E74" w:rsidRPr="00462E74" w:rsidRDefault="00462E74" w:rsidP="00462E74">
      <w:pPr>
        <w:pStyle w:val="NormalWeb"/>
        <w:numPr>
          <w:ilvl w:val="0"/>
          <w:numId w:val="28"/>
        </w:numPr>
        <w:shd w:val="clear" w:color="auto" w:fill="FFFFFF"/>
        <w:rPr>
          <w:rFonts w:ascii="Times New Roman" w:hAnsi="Times New Roman"/>
        </w:rPr>
      </w:pPr>
      <w:r w:rsidRPr="00462E74">
        <w:rPr>
          <w:rFonts w:ascii="Times New Roman" w:hAnsi="Times New Roman"/>
        </w:rPr>
        <w:t>ADA Compliance Officer for Employees</w:t>
      </w:r>
      <w:r w:rsidRPr="00462E74">
        <w:rPr>
          <w:rFonts w:ascii="Times New Roman" w:hAnsi="Times New Roman"/>
        </w:rPr>
        <w:br/>
        <w:t>470-578-6030</w:t>
      </w:r>
    </w:p>
    <w:sectPr w:rsidR="00462E74" w:rsidRPr="00462E74" w:rsidSect="00ED72D7">
      <w:headerReference w:type="default" r:id="rId22"/>
      <w:footerReference w:type="default" r:id="rId23"/>
      <w:footerReference w:type="first" r:id="rId2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75E8DA" w14:textId="77777777" w:rsidR="00C360B1" w:rsidRDefault="00C360B1">
      <w:r>
        <w:separator/>
      </w:r>
    </w:p>
  </w:endnote>
  <w:endnote w:type="continuationSeparator" w:id="0">
    <w:p w14:paraId="6A22F2A0" w14:textId="77777777" w:rsidR="00C360B1" w:rsidRDefault="00C36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F9EA7" w14:textId="77777777" w:rsidR="00E0227B" w:rsidRDefault="00E0227B">
    <w:pPr>
      <w:pStyle w:val="Footer"/>
      <w:jc w:val="right"/>
    </w:pPr>
    <w:r>
      <w:fldChar w:fldCharType="begin"/>
    </w:r>
    <w:r>
      <w:instrText xml:space="preserve"> PAGE   \* MERGEFORMAT </w:instrText>
    </w:r>
    <w:r>
      <w:fldChar w:fldCharType="separate"/>
    </w:r>
    <w:r w:rsidR="00E875B6">
      <w:rPr>
        <w:noProof/>
      </w:rPr>
      <w:t>8</w:t>
    </w:r>
    <w:r>
      <w:rPr>
        <w:noProof/>
      </w:rPr>
      <w:fldChar w:fldCharType="end"/>
    </w:r>
  </w:p>
  <w:p w14:paraId="48366693" w14:textId="77777777" w:rsidR="00E0227B" w:rsidRDefault="00E022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9CC05" w14:textId="77777777" w:rsidR="00E0227B" w:rsidRDefault="007C475B" w:rsidP="00B44133">
    <w:pPr>
      <w:pStyle w:val="Footer"/>
      <w:jc w:val="center"/>
      <w:rPr>
        <w:rFonts w:ascii="Arial" w:hAnsi="Arial" w:cs="Arial"/>
      </w:rPr>
    </w:pPr>
    <w:r>
      <w:rPr>
        <w:rFonts w:ascii="Arial" w:hAnsi="Arial" w:cs="Arial"/>
        <w:noProof/>
      </w:rPr>
      <w:drawing>
        <wp:inline distT="0" distB="0" distL="0" distR="0" wp14:anchorId="126FEF51" wp14:editId="6B3CAA93">
          <wp:extent cx="1173480" cy="457200"/>
          <wp:effectExtent l="0" t="0" r="7620" b="0"/>
          <wp:docPr id="9" name="Picture 9" descr="JasonDorris_KSU-OFFICIAL_LOGO_TRANSPAR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onDorris_KSU-OFFICIAL_LOGO_TRANSPARENT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3480" cy="457200"/>
                  </a:xfrm>
                  <a:prstGeom prst="rect">
                    <a:avLst/>
                  </a:prstGeom>
                  <a:noFill/>
                  <a:ln>
                    <a:noFill/>
                  </a:ln>
                </pic:spPr>
              </pic:pic>
            </a:graphicData>
          </a:graphic>
        </wp:inline>
      </w:drawing>
    </w:r>
  </w:p>
  <w:p w14:paraId="4D54ACD0" w14:textId="77777777" w:rsidR="00E0227B" w:rsidRPr="000F4947" w:rsidRDefault="00E0227B" w:rsidP="00B44133">
    <w:pPr>
      <w:pStyle w:val="Footer"/>
      <w:jc w:val="center"/>
      <w:rPr>
        <w:sz w:val="22"/>
      </w:rPr>
    </w:pPr>
    <w:r w:rsidRPr="00621915">
      <w:rPr>
        <w:sz w:val="22"/>
      </w:rPr>
      <w:t>Copyright© 201</w:t>
    </w:r>
    <w:r w:rsidR="00F87595">
      <w:rPr>
        <w:sz w:val="22"/>
      </w:rPr>
      <w:t>6</w:t>
    </w:r>
    <w:r>
      <w:rPr>
        <w:sz w:val="22"/>
      </w:rPr>
      <w:t>,</w:t>
    </w:r>
    <w:r w:rsidRPr="00621915">
      <w:rPr>
        <w:sz w:val="22"/>
      </w:rPr>
      <w:t xml:space="preserve"> </w:t>
    </w:r>
    <w:r>
      <w:rPr>
        <w:sz w:val="22"/>
      </w:rPr>
      <w:t>Kennesaw State University</w:t>
    </w:r>
  </w:p>
  <w:p w14:paraId="44768EF7" w14:textId="77777777" w:rsidR="00E0227B" w:rsidRDefault="00E022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50B48E" w14:textId="77777777" w:rsidR="00C360B1" w:rsidRDefault="00C360B1">
      <w:r>
        <w:separator/>
      </w:r>
    </w:p>
  </w:footnote>
  <w:footnote w:type="continuationSeparator" w:id="0">
    <w:p w14:paraId="55571C05" w14:textId="77777777" w:rsidR="00C360B1" w:rsidRDefault="00C360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875DC" w14:textId="77777777" w:rsidR="00E0227B" w:rsidRPr="000916D5" w:rsidRDefault="00E0227B" w:rsidP="00B75A63">
    <w:pPr>
      <w:pStyle w:val="Header"/>
      <w:jc w:val="right"/>
      <w:rPr>
        <w:sz w:val="20"/>
        <w:szCs w:val="20"/>
      </w:rPr>
    </w:pPr>
    <w:r w:rsidRPr="000916D5">
      <w:rPr>
        <w:sz w:val="20"/>
        <w:szCs w:val="20"/>
      </w:rPr>
      <w:t>Syllabus</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70E6A8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51BAE268"/>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D245DA1"/>
    <w:multiLevelType w:val="hybridMultilevel"/>
    <w:tmpl w:val="55AC2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EB6C19"/>
    <w:multiLevelType w:val="hybridMultilevel"/>
    <w:tmpl w:val="B84E3E6C"/>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5340E78"/>
    <w:multiLevelType w:val="multilevel"/>
    <w:tmpl w:val="9160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C4460"/>
    <w:multiLevelType w:val="hybridMultilevel"/>
    <w:tmpl w:val="D94E1C5A"/>
    <w:lvl w:ilvl="0" w:tplc="BC3AE918">
      <w:start w:val="1"/>
      <w:numFmt w:val="decimal"/>
      <w:pStyle w:val="Numbered"/>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1A852405"/>
    <w:multiLevelType w:val="multilevel"/>
    <w:tmpl w:val="09E62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494577"/>
    <w:multiLevelType w:val="hybridMultilevel"/>
    <w:tmpl w:val="50648F4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433C2278"/>
    <w:multiLevelType w:val="multilevel"/>
    <w:tmpl w:val="4104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393ACC"/>
    <w:multiLevelType w:val="hybridMultilevel"/>
    <w:tmpl w:val="D64E2CE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52A7C8A"/>
    <w:multiLevelType w:val="hybridMultilevel"/>
    <w:tmpl w:val="F98E6AF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B080473"/>
    <w:multiLevelType w:val="multilevel"/>
    <w:tmpl w:val="E370F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9E4D2D"/>
    <w:multiLevelType w:val="hybridMultilevel"/>
    <w:tmpl w:val="F376957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62CC0A95"/>
    <w:multiLevelType w:val="hybridMultilevel"/>
    <w:tmpl w:val="6EF89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3661F4"/>
    <w:multiLevelType w:val="hybridMultilevel"/>
    <w:tmpl w:val="416653E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65791D6C"/>
    <w:multiLevelType w:val="hybridMultilevel"/>
    <w:tmpl w:val="CB9C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2A0907"/>
    <w:multiLevelType w:val="hybridMultilevel"/>
    <w:tmpl w:val="09F8BBB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6F1E11D6"/>
    <w:multiLevelType w:val="hybridMultilevel"/>
    <w:tmpl w:val="FA2CFC4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775E32C0"/>
    <w:multiLevelType w:val="hybridMultilevel"/>
    <w:tmpl w:val="4732D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0823E7"/>
    <w:multiLevelType w:val="hybridMultilevel"/>
    <w:tmpl w:val="0C72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122F83"/>
    <w:multiLevelType w:val="hybridMultilevel"/>
    <w:tmpl w:val="0409000F"/>
    <w:lvl w:ilvl="0" w:tplc="E4A67882">
      <w:start w:val="1"/>
      <w:numFmt w:val="decimal"/>
      <w:lvlText w:val="%1."/>
      <w:lvlJc w:val="left"/>
      <w:pPr>
        <w:tabs>
          <w:tab w:val="num" w:pos="720"/>
        </w:tabs>
        <w:ind w:left="720" w:hanging="360"/>
      </w:pPr>
      <w:rPr>
        <w:rFonts w:hint="default"/>
        <w:sz w:val="20"/>
      </w:rPr>
    </w:lvl>
    <w:lvl w:ilvl="1" w:tplc="AD588104">
      <w:start w:val="1"/>
      <w:numFmt w:val="lowerLetter"/>
      <w:lvlText w:val="%2."/>
      <w:lvlJc w:val="left"/>
      <w:pPr>
        <w:tabs>
          <w:tab w:val="num" w:pos="1440"/>
        </w:tabs>
        <w:ind w:left="1440" w:hanging="360"/>
      </w:pPr>
      <w:rPr>
        <w:rFonts w:hint="default"/>
        <w:sz w:val="20"/>
      </w:rPr>
    </w:lvl>
    <w:lvl w:ilvl="2" w:tplc="1AD22A6E" w:tentative="1">
      <w:start w:val="1"/>
      <w:numFmt w:val="lowerRoman"/>
      <w:lvlText w:val="%3."/>
      <w:lvlJc w:val="right"/>
      <w:pPr>
        <w:tabs>
          <w:tab w:val="num" w:pos="2160"/>
        </w:tabs>
        <w:ind w:left="2160" w:hanging="180"/>
      </w:pPr>
      <w:rPr>
        <w:rFonts w:hint="default"/>
        <w:sz w:val="20"/>
      </w:rPr>
    </w:lvl>
    <w:lvl w:ilvl="3" w:tplc="3C1A3172" w:tentative="1">
      <w:start w:val="1"/>
      <w:numFmt w:val="decimal"/>
      <w:lvlText w:val="%4."/>
      <w:lvlJc w:val="left"/>
      <w:pPr>
        <w:tabs>
          <w:tab w:val="num" w:pos="2880"/>
        </w:tabs>
        <w:ind w:left="2880" w:hanging="360"/>
      </w:pPr>
      <w:rPr>
        <w:rFonts w:hint="default"/>
        <w:sz w:val="20"/>
      </w:rPr>
    </w:lvl>
    <w:lvl w:ilvl="4" w:tplc="42869968" w:tentative="1">
      <w:start w:val="1"/>
      <w:numFmt w:val="lowerLetter"/>
      <w:lvlText w:val="%5."/>
      <w:lvlJc w:val="left"/>
      <w:pPr>
        <w:tabs>
          <w:tab w:val="num" w:pos="3600"/>
        </w:tabs>
        <w:ind w:left="3600" w:hanging="360"/>
      </w:pPr>
      <w:rPr>
        <w:rFonts w:hint="default"/>
        <w:sz w:val="20"/>
      </w:rPr>
    </w:lvl>
    <w:lvl w:ilvl="5" w:tplc="9CE68C04" w:tentative="1">
      <w:start w:val="1"/>
      <w:numFmt w:val="lowerRoman"/>
      <w:lvlText w:val="%6."/>
      <w:lvlJc w:val="right"/>
      <w:pPr>
        <w:tabs>
          <w:tab w:val="num" w:pos="4320"/>
        </w:tabs>
        <w:ind w:left="4320" w:hanging="180"/>
      </w:pPr>
      <w:rPr>
        <w:rFonts w:hint="default"/>
        <w:sz w:val="20"/>
      </w:rPr>
    </w:lvl>
    <w:lvl w:ilvl="6" w:tplc="EF5C4182" w:tentative="1">
      <w:start w:val="1"/>
      <w:numFmt w:val="decimal"/>
      <w:lvlText w:val="%7."/>
      <w:lvlJc w:val="left"/>
      <w:pPr>
        <w:tabs>
          <w:tab w:val="num" w:pos="5040"/>
        </w:tabs>
        <w:ind w:left="5040" w:hanging="360"/>
      </w:pPr>
      <w:rPr>
        <w:rFonts w:hint="default"/>
        <w:sz w:val="20"/>
      </w:rPr>
    </w:lvl>
    <w:lvl w:ilvl="7" w:tplc="71100646" w:tentative="1">
      <w:start w:val="1"/>
      <w:numFmt w:val="lowerLetter"/>
      <w:lvlText w:val="%8."/>
      <w:lvlJc w:val="left"/>
      <w:pPr>
        <w:tabs>
          <w:tab w:val="num" w:pos="5760"/>
        </w:tabs>
        <w:ind w:left="5760" w:hanging="360"/>
      </w:pPr>
      <w:rPr>
        <w:rFonts w:hint="default"/>
        <w:sz w:val="20"/>
      </w:rPr>
    </w:lvl>
    <w:lvl w:ilvl="8" w:tplc="1A1CF2E6" w:tentative="1">
      <w:start w:val="1"/>
      <w:numFmt w:val="lowerRoman"/>
      <w:lvlText w:val="%9."/>
      <w:lvlJc w:val="right"/>
      <w:pPr>
        <w:tabs>
          <w:tab w:val="num" w:pos="6480"/>
        </w:tabs>
        <w:ind w:left="6480" w:hanging="180"/>
      </w:pPr>
      <w:rPr>
        <w:rFonts w:hint="default"/>
        <w:sz w:val="20"/>
      </w:rPr>
    </w:lvl>
  </w:abstractNum>
  <w:abstractNum w:abstractNumId="21" w15:restartNumberingAfterBreak="0">
    <w:nsid w:val="7BC03705"/>
    <w:multiLevelType w:val="hybridMultilevel"/>
    <w:tmpl w:val="D53ABFF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5"/>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6"/>
  </w:num>
  <w:num w:numId="14">
    <w:abstractNumId w:val="21"/>
  </w:num>
  <w:num w:numId="15">
    <w:abstractNumId w:val="17"/>
  </w:num>
  <w:num w:numId="16">
    <w:abstractNumId w:val="14"/>
  </w:num>
  <w:num w:numId="17">
    <w:abstractNumId w:val="9"/>
  </w:num>
  <w:num w:numId="18">
    <w:abstractNumId w:val="10"/>
  </w:num>
  <w:num w:numId="19">
    <w:abstractNumId w:val="3"/>
  </w:num>
  <w:num w:numId="20">
    <w:abstractNumId w:val="13"/>
  </w:num>
  <w:num w:numId="21">
    <w:abstractNumId w:val="2"/>
  </w:num>
  <w:num w:numId="22">
    <w:abstractNumId w:val="18"/>
  </w:num>
  <w:num w:numId="23">
    <w:abstractNumId w:val="15"/>
  </w:num>
  <w:num w:numId="24">
    <w:abstractNumId w:val="11"/>
  </w:num>
  <w:num w:numId="25">
    <w:abstractNumId w:val="19"/>
  </w:num>
  <w:num w:numId="26">
    <w:abstractNumId w:val="0"/>
  </w:num>
  <w:num w:numId="27">
    <w:abstractNumId w:val="4"/>
  </w:num>
  <w:num w:numId="28">
    <w:abstractNumId w:val="8"/>
  </w:num>
  <w:num w:numId="29">
    <w:abstractNumId w:val="20"/>
  </w:num>
  <w:num w:numId="3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46F"/>
    <w:rsid w:val="00003D94"/>
    <w:rsid w:val="000056B6"/>
    <w:rsid w:val="0002727A"/>
    <w:rsid w:val="000479C5"/>
    <w:rsid w:val="00060BBF"/>
    <w:rsid w:val="0008151E"/>
    <w:rsid w:val="000916D5"/>
    <w:rsid w:val="000A06C3"/>
    <w:rsid w:val="000A1573"/>
    <w:rsid w:val="000A4AEB"/>
    <w:rsid w:val="000A5DA7"/>
    <w:rsid w:val="000C1113"/>
    <w:rsid w:val="000C45E4"/>
    <w:rsid w:val="000C4A5F"/>
    <w:rsid w:val="000D4D82"/>
    <w:rsid w:val="000F25CC"/>
    <w:rsid w:val="00113A18"/>
    <w:rsid w:val="00120D16"/>
    <w:rsid w:val="00124A72"/>
    <w:rsid w:val="0013146F"/>
    <w:rsid w:val="00133FDF"/>
    <w:rsid w:val="00170B7E"/>
    <w:rsid w:val="0017652F"/>
    <w:rsid w:val="001A5B54"/>
    <w:rsid w:val="001B00BF"/>
    <w:rsid w:val="001B0D50"/>
    <w:rsid w:val="001B781B"/>
    <w:rsid w:val="001C7ED6"/>
    <w:rsid w:val="001D7E87"/>
    <w:rsid w:val="001E0E43"/>
    <w:rsid w:val="001F5709"/>
    <w:rsid w:val="001F6FE9"/>
    <w:rsid w:val="00212BD5"/>
    <w:rsid w:val="00213A00"/>
    <w:rsid w:val="0022347B"/>
    <w:rsid w:val="00225E3B"/>
    <w:rsid w:val="00242054"/>
    <w:rsid w:val="002431D7"/>
    <w:rsid w:val="00245FB8"/>
    <w:rsid w:val="0024671D"/>
    <w:rsid w:val="00262B94"/>
    <w:rsid w:val="002658E0"/>
    <w:rsid w:val="00274BEE"/>
    <w:rsid w:val="00287F8C"/>
    <w:rsid w:val="002C09BE"/>
    <w:rsid w:val="002C0F3B"/>
    <w:rsid w:val="002C4095"/>
    <w:rsid w:val="002D1710"/>
    <w:rsid w:val="002F335B"/>
    <w:rsid w:val="00301A40"/>
    <w:rsid w:val="00305013"/>
    <w:rsid w:val="00305D11"/>
    <w:rsid w:val="0030792A"/>
    <w:rsid w:val="00320755"/>
    <w:rsid w:val="003239DF"/>
    <w:rsid w:val="003341EB"/>
    <w:rsid w:val="003449A1"/>
    <w:rsid w:val="00355E02"/>
    <w:rsid w:val="003570C2"/>
    <w:rsid w:val="00371649"/>
    <w:rsid w:val="00385C73"/>
    <w:rsid w:val="003B67F6"/>
    <w:rsid w:val="003C6084"/>
    <w:rsid w:val="003D2534"/>
    <w:rsid w:val="003E2AC5"/>
    <w:rsid w:val="00413E73"/>
    <w:rsid w:val="00422428"/>
    <w:rsid w:val="004304EB"/>
    <w:rsid w:val="00436CBD"/>
    <w:rsid w:val="00462E74"/>
    <w:rsid w:val="00480117"/>
    <w:rsid w:val="004B0D9A"/>
    <w:rsid w:val="004B5593"/>
    <w:rsid w:val="004C7F8B"/>
    <w:rsid w:val="004F5AB2"/>
    <w:rsid w:val="00506962"/>
    <w:rsid w:val="00512937"/>
    <w:rsid w:val="005129C2"/>
    <w:rsid w:val="00520DF4"/>
    <w:rsid w:val="00534A51"/>
    <w:rsid w:val="005362E9"/>
    <w:rsid w:val="00546D2C"/>
    <w:rsid w:val="005470E6"/>
    <w:rsid w:val="005559B7"/>
    <w:rsid w:val="00556632"/>
    <w:rsid w:val="0056218A"/>
    <w:rsid w:val="00583953"/>
    <w:rsid w:val="00590C98"/>
    <w:rsid w:val="00590F13"/>
    <w:rsid w:val="00594C2F"/>
    <w:rsid w:val="005C7D2D"/>
    <w:rsid w:val="005F635C"/>
    <w:rsid w:val="005F7E33"/>
    <w:rsid w:val="0060057C"/>
    <w:rsid w:val="00604628"/>
    <w:rsid w:val="00614E79"/>
    <w:rsid w:val="00614ECE"/>
    <w:rsid w:val="00614FDC"/>
    <w:rsid w:val="006253FC"/>
    <w:rsid w:val="00640764"/>
    <w:rsid w:val="006514A2"/>
    <w:rsid w:val="0066289B"/>
    <w:rsid w:val="00673D93"/>
    <w:rsid w:val="006855D0"/>
    <w:rsid w:val="00696FE9"/>
    <w:rsid w:val="006A01C1"/>
    <w:rsid w:val="006A7C33"/>
    <w:rsid w:val="006B6AA5"/>
    <w:rsid w:val="006B7522"/>
    <w:rsid w:val="006D36EC"/>
    <w:rsid w:val="006E6052"/>
    <w:rsid w:val="006F1BBD"/>
    <w:rsid w:val="00702751"/>
    <w:rsid w:val="00714827"/>
    <w:rsid w:val="0072036F"/>
    <w:rsid w:val="00722E4D"/>
    <w:rsid w:val="00733447"/>
    <w:rsid w:val="00733594"/>
    <w:rsid w:val="00745805"/>
    <w:rsid w:val="00750F77"/>
    <w:rsid w:val="007608F9"/>
    <w:rsid w:val="00761825"/>
    <w:rsid w:val="00772322"/>
    <w:rsid w:val="00790646"/>
    <w:rsid w:val="007C2848"/>
    <w:rsid w:val="007C475B"/>
    <w:rsid w:val="007C59C4"/>
    <w:rsid w:val="007C5C29"/>
    <w:rsid w:val="007C6129"/>
    <w:rsid w:val="007D56AA"/>
    <w:rsid w:val="007D67AE"/>
    <w:rsid w:val="007E58CE"/>
    <w:rsid w:val="007F0F01"/>
    <w:rsid w:val="00800783"/>
    <w:rsid w:val="008064D2"/>
    <w:rsid w:val="00832B67"/>
    <w:rsid w:val="00833318"/>
    <w:rsid w:val="00840660"/>
    <w:rsid w:val="00852589"/>
    <w:rsid w:val="008658C0"/>
    <w:rsid w:val="008B2C3B"/>
    <w:rsid w:val="008D10F8"/>
    <w:rsid w:val="008D78C2"/>
    <w:rsid w:val="008F4FDE"/>
    <w:rsid w:val="009028BE"/>
    <w:rsid w:val="009070A6"/>
    <w:rsid w:val="00907171"/>
    <w:rsid w:val="00914F52"/>
    <w:rsid w:val="00932309"/>
    <w:rsid w:val="00933596"/>
    <w:rsid w:val="00936525"/>
    <w:rsid w:val="0094331D"/>
    <w:rsid w:val="00945EFC"/>
    <w:rsid w:val="00955EDA"/>
    <w:rsid w:val="009565AA"/>
    <w:rsid w:val="00956BBD"/>
    <w:rsid w:val="0097793A"/>
    <w:rsid w:val="0098688B"/>
    <w:rsid w:val="00993133"/>
    <w:rsid w:val="009A053F"/>
    <w:rsid w:val="009A4E25"/>
    <w:rsid w:val="009A4E39"/>
    <w:rsid w:val="009B7541"/>
    <w:rsid w:val="009C7047"/>
    <w:rsid w:val="009F4741"/>
    <w:rsid w:val="00A04281"/>
    <w:rsid w:val="00A32CEB"/>
    <w:rsid w:val="00A34789"/>
    <w:rsid w:val="00A37D31"/>
    <w:rsid w:val="00A40B07"/>
    <w:rsid w:val="00A45255"/>
    <w:rsid w:val="00A46E07"/>
    <w:rsid w:val="00A47FEE"/>
    <w:rsid w:val="00A60E8B"/>
    <w:rsid w:val="00A91E65"/>
    <w:rsid w:val="00AB55BD"/>
    <w:rsid w:val="00AC0C49"/>
    <w:rsid w:val="00AC3767"/>
    <w:rsid w:val="00AC4AB3"/>
    <w:rsid w:val="00AC705B"/>
    <w:rsid w:val="00AD2FE6"/>
    <w:rsid w:val="00AD7D10"/>
    <w:rsid w:val="00AE6871"/>
    <w:rsid w:val="00AF7359"/>
    <w:rsid w:val="00B0340B"/>
    <w:rsid w:val="00B055BF"/>
    <w:rsid w:val="00B07202"/>
    <w:rsid w:val="00B16A50"/>
    <w:rsid w:val="00B44133"/>
    <w:rsid w:val="00B5193E"/>
    <w:rsid w:val="00B52555"/>
    <w:rsid w:val="00B544A7"/>
    <w:rsid w:val="00B54814"/>
    <w:rsid w:val="00B71467"/>
    <w:rsid w:val="00B72427"/>
    <w:rsid w:val="00B75A63"/>
    <w:rsid w:val="00B81C96"/>
    <w:rsid w:val="00B82F5F"/>
    <w:rsid w:val="00B857C9"/>
    <w:rsid w:val="00B95511"/>
    <w:rsid w:val="00BA1F83"/>
    <w:rsid w:val="00BB11FF"/>
    <w:rsid w:val="00BB3F89"/>
    <w:rsid w:val="00BE12BF"/>
    <w:rsid w:val="00BE3897"/>
    <w:rsid w:val="00BE3B38"/>
    <w:rsid w:val="00BF3C35"/>
    <w:rsid w:val="00C12AF5"/>
    <w:rsid w:val="00C14F67"/>
    <w:rsid w:val="00C328DF"/>
    <w:rsid w:val="00C33FDE"/>
    <w:rsid w:val="00C360B1"/>
    <w:rsid w:val="00C42262"/>
    <w:rsid w:val="00C53BD5"/>
    <w:rsid w:val="00C54CAB"/>
    <w:rsid w:val="00C57858"/>
    <w:rsid w:val="00C74BB8"/>
    <w:rsid w:val="00C82D41"/>
    <w:rsid w:val="00C969D7"/>
    <w:rsid w:val="00CD0129"/>
    <w:rsid w:val="00CD4726"/>
    <w:rsid w:val="00CD65CA"/>
    <w:rsid w:val="00CE722F"/>
    <w:rsid w:val="00D13AB2"/>
    <w:rsid w:val="00D414DA"/>
    <w:rsid w:val="00D41BC1"/>
    <w:rsid w:val="00D442CC"/>
    <w:rsid w:val="00D45D45"/>
    <w:rsid w:val="00D463BF"/>
    <w:rsid w:val="00D5438D"/>
    <w:rsid w:val="00D54DF8"/>
    <w:rsid w:val="00D557BA"/>
    <w:rsid w:val="00D71BDA"/>
    <w:rsid w:val="00D74F51"/>
    <w:rsid w:val="00D76D87"/>
    <w:rsid w:val="00D9127C"/>
    <w:rsid w:val="00DA386A"/>
    <w:rsid w:val="00DC6A5F"/>
    <w:rsid w:val="00DD2545"/>
    <w:rsid w:val="00DD2FEB"/>
    <w:rsid w:val="00DE148F"/>
    <w:rsid w:val="00DE756B"/>
    <w:rsid w:val="00DF404F"/>
    <w:rsid w:val="00E0227B"/>
    <w:rsid w:val="00E0380E"/>
    <w:rsid w:val="00E12652"/>
    <w:rsid w:val="00E14821"/>
    <w:rsid w:val="00E178C6"/>
    <w:rsid w:val="00E21726"/>
    <w:rsid w:val="00E2312A"/>
    <w:rsid w:val="00E30E9A"/>
    <w:rsid w:val="00E331AB"/>
    <w:rsid w:val="00E44F04"/>
    <w:rsid w:val="00E5447E"/>
    <w:rsid w:val="00E629AD"/>
    <w:rsid w:val="00E87108"/>
    <w:rsid w:val="00E875B6"/>
    <w:rsid w:val="00E900DC"/>
    <w:rsid w:val="00EA2050"/>
    <w:rsid w:val="00ED10E4"/>
    <w:rsid w:val="00ED72D7"/>
    <w:rsid w:val="00EE3B24"/>
    <w:rsid w:val="00F152EA"/>
    <w:rsid w:val="00F42FFE"/>
    <w:rsid w:val="00F52DD5"/>
    <w:rsid w:val="00F61237"/>
    <w:rsid w:val="00F65DD8"/>
    <w:rsid w:val="00F76CC5"/>
    <w:rsid w:val="00F76D10"/>
    <w:rsid w:val="00F83B08"/>
    <w:rsid w:val="00F84B14"/>
    <w:rsid w:val="00F85286"/>
    <w:rsid w:val="00F87595"/>
    <w:rsid w:val="00F913B9"/>
    <w:rsid w:val="00F97E1E"/>
    <w:rsid w:val="00FA361D"/>
    <w:rsid w:val="00FB0E23"/>
    <w:rsid w:val="00FB4211"/>
    <w:rsid w:val="00FC63DC"/>
    <w:rsid w:val="00FD3EA4"/>
    <w:rsid w:val="00FE4A14"/>
    <w:rsid w:val="00FF247B"/>
    <w:rsid w:val="00FF2FD4"/>
    <w:rsid w:val="00FF56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B83755"/>
  <w15:docId w15:val="{F9AA1B7B-25B5-4968-9F86-5576805DA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9A1"/>
    <w:rPr>
      <w:sz w:val="24"/>
      <w:szCs w:val="24"/>
    </w:rPr>
  </w:style>
  <w:style w:type="paragraph" w:styleId="Heading1">
    <w:name w:val="heading 1"/>
    <w:basedOn w:val="Normal"/>
    <w:next w:val="Normal"/>
    <w:qFormat/>
    <w:rsid w:val="00D5438D"/>
    <w:pPr>
      <w:keepNext/>
      <w:shd w:val="clear" w:color="auto" w:fill="FFB81C"/>
      <w:spacing w:before="240" w:after="60"/>
      <w:jc w:val="center"/>
      <w:outlineLvl w:val="0"/>
    </w:pPr>
    <w:rPr>
      <w:rFonts w:ascii="Verdana" w:hAnsi="Verdana" w:cs="Arial"/>
      <w:b/>
      <w:bCs/>
      <w:color w:val="000000"/>
      <w:kern w:val="32"/>
      <w:sz w:val="32"/>
      <w:szCs w:val="32"/>
    </w:rPr>
  </w:style>
  <w:style w:type="paragraph" w:styleId="Heading2">
    <w:name w:val="heading 2"/>
    <w:basedOn w:val="Normal"/>
    <w:next w:val="Normal"/>
    <w:link w:val="Heading2Char"/>
    <w:qFormat/>
    <w:rsid w:val="00D5438D"/>
    <w:pPr>
      <w:keepNext/>
      <w:pBdr>
        <w:bottom w:val="single" w:sz="18" w:space="1" w:color="FFB81C"/>
      </w:pBdr>
      <w:spacing w:before="240" w:after="60"/>
      <w:outlineLvl w:val="1"/>
    </w:pPr>
    <w:rPr>
      <w:rFonts w:ascii="Verdana" w:hAnsi="Verdana" w:cs="Arial"/>
      <w:bCs/>
      <w:iCs/>
      <w:color w:val="000000"/>
      <w:sz w:val="28"/>
      <w:szCs w:val="28"/>
    </w:rPr>
  </w:style>
  <w:style w:type="paragraph" w:styleId="Heading3">
    <w:name w:val="heading 3"/>
    <w:basedOn w:val="Normal"/>
    <w:next w:val="Normal"/>
    <w:qFormat/>
    <w:rsid w:val="00945EFC"/>
    <w:pPr>
      <w:keepNext/>
      <w:spacing w:before="240" w:after="60"/>
      <w:outlineLvl w:val="2"/>
    </w:pPr>
    <w:rPr>
      <w:rFonts w:ascii="Verdana" w:hAnsi="Verdana" w:cs="Arial"/>
      <w:b/>
      <w:bCs/>
      <w:color w:val="000080"/>
      <w:szCs w:val="26"/>
    </w:rPr>
  </w:style>
  <w:style w:type="paragraph" w:styleId="Heading4">
    <w:name w:val="heading 4"/>
    <w:basedOn w:val="Normal"/>
    <w:next w:val="Normal"/>
    <w:qFormat/>
    <w:rsid w:val="00945EFC"/>
    <w:pPr>
      <w:keepNext/>
      <w:spacing w:before="240" w:after="60"/>
      <w:outlineLvl w:val="3"/>
    </w:pPr>
    <w:rPr>
      <w:rFonts w:ascii="Verdana" w:hAnsi="Verdana"/>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next w:val="Normal"/>
    <w:rsid w:val="00945EFC"/>
    <w:pPr>
      <w:tabs>
        <w:tab w:val="num" w:pos="720"/>
      </w:tabs>
      <w:ind w:left="720" w:hanging="360"/>
    </w:pPr>
  </w:style>
  <w:style w:type="paragraph" w:customStyle="1" w:styleId="Numbered">
    <w:name w:val="Numbered"/>
    <w:basedOn w:val="Normal"/>
    <w:next w:val="Normal"/>
    <w:rsid w:val="00871DAC"/>
    <w:pPr>
      <w:numPr>
        <w:numId w:val="2"/>
      </w:numPr>
    </w:pPr>
  </w:style>
  <w:style w:type="character" w:customStyle="1" w:styleId="Bold">
    <w:name w:val="Bold"/>
    <w:rsid w:val="00894E4A"/>
    <w:rPr>
      <w:b/>
    </w:rPr>
  </w:style>
  <w:style w:type="character" w:customStyle="1" w:styleId="Italic">
    <w:name w:val="Italic"/>
    <w:rsid w:val="00894E4A"/>
    <w:rPr>
      <w:i/>
    </w:rPr>
  </w:style>
  <w:style w:type="character" w:styleId="Hyperlink">
    <w:name w:val="Hyperlink"/>
    <w:rsid w:val="00203A0D"/>
    <w:rPr>
      <w:rFonts w:ascii="Times New Roman" w:hAnsi="Times New Roman"/>
      <w:color w:val="0000FF"/>
      <w:sz w:val="24"/>
      <w:u w:val="single"/>
    </w:rPr>
  </w:style>
  <w:style w:type="character" w:styleId="CommentReference">
    <w:name w:val="annotation reference"/>
    <w:semiHidden/>
    <w:locked/>
    <w:rsid w:val="00684822"/>
    <w:rPr>
      <w:sz w:val="16"/>
      <w:szCs w:val="16"/>
    </w:rPr>
  </w:style>
  <w:style w:type="paragraph" w:styleId="CommentText">
    <w:name w:val="annotation text"/>
    <w:basedOn w:val="Normal"/>
    <w:semiHidden/>
    <w:locked/>
    <w:rsid w:val="00684822"/>
    <w:rPr>
      <w:sz w:val="20"/>
      <w:szCs w:val="20"/>
    </w:rPr>
  </w:style>
  <w:style w:type="paragraph" w:styleId="BalloonText">
    <w:name w:val="Balloon Text"/>
    <w:basedOn w:val="Normal"/>
    <w:semiHidden/>
    <w:locked/>
    <w:rsid w:val="00684822"/>
    <w:rPr>
      <w:rFonts w:ascii="Tahoma" w:hAnsi="Tahoma" w:cs="Tahoma"/>
      <w:sz w:val="16"/>
      <w:szCs w:val="16"/>
    </w:rPr>
  </w:style>
  <w:style w:type="paragraph" w:styleId="CommentSubject">
    <w:name w:val="annotation subject"/>
    <w:basedOn w:val="CommentText"/>
    <w:next w:val="CommentText"/>
    <w:semiHidden/>
    <w:locked/>
    <w:rsid w:val="00684822"/>
    <w:rPr>
      <w:b/>
      <w:bCs/>
    </w:rPr>
  </w:style>
  <w:style w:type="character" w:customStyle="1" w:styleId="CharChar">
    <w:name w:val="Char Char"/>
    <w:locked/>
    <w:rsid w:val="003E2AC5"/>
    <w:rPr>
      <w:rFonts w:ascii="Verdana" w:hAnsi="Verdana" w:cs="Arial"/>
      <w:b/>
      <w:bCs/>
      <w:iCs/>
      <w:color w:val="FFFFFF"/>
      <w:sz w:val="28"/>
      <w:szCs w:val="28"/>
      <w:lang w:val="en-US" w:eastAsia="en-US" w:bidi="ar-SA"/>
    </w:rPr>
  </w:style>
  <w:style w:type="paragraph" w:styleId="FootnoteText">
    <w:name w:val="footnote text"/>
    <w:basedOn w:val="Normal"/>
    <w:semiHidden/>
    <w:locked/>
    <w:rsid w:val="00D05B94"/>
    <w:rPr>
      <w:sz w:val="20"/>
      <w:szCs w:val="20"/>
    </w:rPr>
  </w:style>
  <w:style w:type="character" w:styleId="FootnoteReference">
    <w:name w:val="footnote reference"/>
    <w:semiHidden/>
    <w:locked/>
    <w:rsid w:val="00D05B94"/>
    <w:rPr>
      <w:vertAlign w:val="superscript"/>
    </w:rPr>
  </w:style>
  <w:style w:type="character" w:styleId="Strong">
    <w:name w:val="Strong"/>
    <w:uiPriority w:val="22"/>
    <w:qFormat/>
    <w:rsid w:val="00827E66"/>
    <w:rPr>
      <w:b/>
      <w:bCs/>
    </w:rPr>
  </w:style>
  <w:style w:type="paragraph" w:customStyle="1" w:styleId="RedBold">
    <w:name w:val="Red Bold"/>
    <w:basedOn w:val="Normal"/>
    <w:rsid w:val="007749F6"/>
    <w:rPr>
      <w:b/>
      <w:color w:val="FF0000"/>
    </w:rPr>
  </w:style>
  <w:style w:type="table" w:styleId="TableGrid">
    <w:name w:val="Table Grid"/>
    <w:basedOn w:val="TableNormal"/>
    <w:rsid w:val="002A03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een2">
    <w:name w:val="Green 2"/>
    <w:basedOn w:val="Heading2"/>
    <w:next w:val="Normal"/>
    <w:rsid w:val="0084375B"/>
    <w:pPr>
      <w:shd w:val="clear" w:color="auto" w:fill="008000"/>
    </w:pPr>
  </w:style>
  <w:style w:type="paragraph" w:customStyle="1" w:styleId="Red2">
    <w:name w:val="Red 2"/>
    <w:basedOn w:val="Heading2"/>
    <w:next w:val="Normal"/>
    <w:rsid w:val="0084375B"/>
    <w:pPr>
      <w:shd w:val="clear" w:color="auto" w:fill="FF0000"/>
    </w:pPr>
  </w:style>
  <w:style w:type="character" w:styleId="FollowedHyperlink">
    <w:name w:val="FollowedHyperlink"/>
    <w:locked/>
    <w:rsid w:val="00CF026D"/>
    <w:rPr>
      <w:color w:val="800080"/>
      <w:u w:val="single"/>
    </w:rPr>
  </w:style>
  <w:style w:type="character" w:customStyle="1" w:styleId="cbstyle">
    <w:name w:val="cb_style"/>
    <w:basedOn w:val="DefaultParagraphFont"/>
    <w:rsid w:val="00BF6585"/>
  </w:style>
  <w:style w:type="character" w:customStyle="1" w:styleId="Heading2Char">
    <w:name w:val="Heading 2 Char"/>
    <w:link w:val="Heading2"/>
    <w:rsid w:val="00D5438D"/>
    <w:rPr>
      <w:rFonts w:ascii="Verdana" w:hAnsi="Verdana" w:cs="Arial"/>
      <w:bCs/>
      <w:iCs/>
      <w:color w:val="000000"/>
      <w:sz w:val="28"/>
      <w:szCs w:val="28"/>
    </w:rPr>
  </w:style>
  <w:style w:type="paragraph" w:styleId="EndnoteText">
    <w:name w:val="endnote text"/>
    <w:basedOn w:val="Normal"/>
    <w:semiHidden/>
    <w:rsid w:val="0060057C"/>
    <w:rPr>
      <w:sz w:val="20"/>
      <w:szCs w:val="20"/>
    </w:rPr>
  </w:style>
  <w:style w:type="character" w:styleId="EndnoteReference">
    <w:name w:val="endnote reference"/>
    <w:semiHidden/>
    <w:rsid w:val="0060057C"/>
    <w:rPr>
      <w:vertAlign w:val="superscript"/>
    </w:rPr>
  </w:style>
  <w:style w:type="character" w:customStyle="1" w:styleId="urlexpansion2">
    <w:name w:val="urlexpansion2"/>
    <w:basedOn w:val="DefaultParagraphFont"/>
    <w:rsid w:val="0060057C"/>
  </w:style>
  <w:style w:type="character" w:customStyle="1" w:styleId="heading">
    <w:name w:val="heading"/>
    <w:basedOn w:val="DefaultParagraphFont"/>
    <w:rsid w:val="00320755"/>
  </w:style>
  <w:style w:type="character" w:customStyle="1" w:styleId="grey">
    <w:name w:val="grey"/>
    <w:basedOn w:val="DefaultParagraphFont"/>
    <w:rsid w:val="00320755"/>
  </w:style>
  <w:style w:type="paragraph" w:customStyle="1" w:styleId="para1">
    <w:name w:val="para1"/>
    <w:basedOn w:val="Normal"/>
    <w:rsid w:val="00907171"/>
    <w:pPr>
      <w:spacing w:before="100" w:beforeAutospacing="1" w:after="100" w:afterAutospacing="1"/>
    </w:pPr>
  </w:style>
  <w:style w:type="paragraph" w:customStyle="1" w:styleId="Directions">
    <w:name w:val="Directions"/>
    <w:basedOn w:val="Normal"/>
    <w:rsid w:val="006855D0"/>
    <w:rPr>
      <w:b/>
      <w:color w:val="008000"/>
      <w:sz w:val="20"/>
      <w:szCs w:val="20"/>
    </w:rPr>
  </w:style>
  <w:style w:type="character" w:styleId="Emphasis">
    <w:name w:val="Emphasis"/>
    <w:uiPriority w:val="20"/>
    <w:qFormat/>
    <w:rsid w:val="00D71BDA"/>
    <w:rPr>
      <w:i/>
      <w:iCs/>
    </w:rPr>
  </w:style>
  <w:style w:type="paragraph" w:styleId="Header">
    <w:name w:val="header"/>
    <w:basedOn w:val="Normal"/>
    <w:link w:val="HeaderChar"/>
    <w:uiPriority w:val="99"/>
    <w:rsid w:val="000916D5"/>
    <w:pPr>
      <w:tabs>
        <w:tab w:val="center" w:pos="4320"/>
        <w:tab w:val="right" w:pos="8640"/>
      </w:tabs>
    </w:pPr>
  </w:style>
  <w:style w:type="paragraph" w:styleId="Footer">
    <w:name w:val="footer"/>
    <w:basedOn w:val="Normal"/>
    <w:link w:val="FooterChar"/>
    <w:uiPriority w:val="99"/>
    <w:rsid w:val="000916D5"/>
    <w:pPr>
      <w:tabs>
        <w:tab w:val="center" w:pos="4320"/>
        <w:tab w:val="right" w:pos="8640"/>
      </w:tabs>
    </w:pPr>
  </w:style>
  <w:style w:type="character" w:styleId="PageNumber">
    <w:name w:val="page number"/>
    <w:basedOn w:val="DefaultParagraphFont"/>
    <w:rsid w:val="000916D5"/>
  </w:style>
  <w:style w:type="paragraph" w:styleId="NormalWeb">
    <w:name w:val="Normal (Web)"/>
    <w:basedOn w:val="Normal"/>
    <w:uiPriority w:val="99"/>
    <w:rsid w:val="00506962"/>
    <w:pPr>
      <w:spacing w:before="100" w:beforeAutospacing="1" w:after="100" w:afterAutospacing="1"/>
    </w:pPr>
    <w:rPr>
      <w:rFonts w:ascii="Verdana" w:hAnsi="Verdana"/>
      <w:color w:val="000000"/>
    </w:rPr>
  </w:style>
  <w:style w:type="character" w:customStyle="1" w:styleId="FooterChar">
    <w:name w:val="Footer Char"/>
    <w:link w:val="Footer"/>
    <w:uiPriority w:val="99"/>
    <w:rsid w:val="00ED72D7"/>
    <w:rPr>
      <w:sz w:val="24"/>
      <w:szCs w:val="24"/>
    </w:rPr>
  </w:style>
  <w:style w:type="paragraph" w:styleId="Title">
    <w:name w:val="Title"/>
    <w:basedOn w:val="Normal"/>
    <w:next w:val="Normal"/>
    <w:link w:val="TitleChar"/>
    <w:qFormat/>
    <w:rsid w:val="00D5438D"/>
    <w:pPr>
      <w:spacing w:before="240" w:after="60"/>
      <w:jc w:val="center"/>
      <w:outlineLvl w:val="0"/>
    </w:pPr>
    <w:rPr>
      <w:rFonts w:ascii="Arial" w:hAnsi="Arial"/>
      <w:b/>
      <w:bCs/>
      <w:kern w:val="28"/>
      <w:sz w:val="44"/>
      <w:szCs w:val="32"/>
    </w:rPr>
  </w:style>
  <w:style w:type="character" w:customStyle="1" w:styleId="TitleChar">
    <w:name w:val="Title Char"/>
    <w:link w:val="Title"/>
    <w:rsid w:val="00D5438D"/>
    <w:rPr>
      <w:rFonts w:ascii="Arial" w:eastAsia="Times New Roman" w:hAnsi="Arial" w:cs="Times New Roman"/>
      <w:b/>
      <w:bCs/>
      <w:kern w:val="28"/>
      <w:sz w:val="44"/>
      <w:szCs w:val="32"/>
    </w:rPr>
  </w:style>
  <w:style w:type="character" w:customStyle="1" w:styleId="HeaderChar">
    <w:name w:val="Header Char"/>
    <w:basedOn w:val="DefaultParagraphFont"/>
    <w:link w:val="Header"/>
    <w:uiPriority w:val="99"/>
    <w:rsid w:val="005559B7"/>
    <w:rPr>
      <w:sz w:val="24"/>
      <w:szCs w:val="24"/>
    </w:rPr>
  </w:style>
  <w:style w:type="paragraph" w:customStyle="1" w:styleId="Default">
    <w:name w:val="Default"/>
    <w:rsid w:val="004F5AB2"/>
    <w:pPr>
      <w:autoSpaceDE w:val="0"/>
      <w:autoSpaceDN w:val="0"/>
      <w:adjustRightInd w:val="0"/>
    </w:pPr>
    <w:rPr>
      <w:rFonts w:ascii="Arial" w:hAnsi="Arial" w:cs="Arial"/>
      <w:color w:val="000000"/>
      <w:sz w:val="24"/>
      <w:szCs w:val="24"/>
    </w:rPr>
  </w:style>
  <w:style w:type="table" w:styleId="PlainTable1">
    <w:name w:val="Plain Table 1"/>
    <w:basedOn w:val="TableNormal"/>
    <w:uiPriority w:val="41"/>
    <w:rsid w:val="004B5593"/>
    <w:rPr>
      <w:rFonts w:asciiTheme="minorHAnsi" w:eastAsiaTheme="minorHAnsi"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A60E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031634">
      <w:bodyDiv w:val="1"/>
      <w:marLeft w:val="0"/>
      <w:marRight w:val="0"/>
      <w:marTop w:val="0"/>
      <w:marBottom w:val="0"/>
      <w:divBdr>
        <w:top w:val="none" w:sz="0" w:space="0" w:color="auto"/>
        <w:left w:val="none" w:sz="0" w:space="0" w:color="auto"/>
        <w:bottom w:val="none" w:sz="0" w:space="0" w:color="auto"/>
        <w:right w:val="none" w:sz="0" w:space="0" w:color="auto"/>
      </w:divBdr>
    </w:div>
    <w:div w:id="62679837">
      <w:bodyDiv w:val="1"/>
      <w:marLeft w:val="0"/>
      <w:marRight w:val="0"/>
      <w:marTop w:val="0"/>
      <w:marBottom w:val="0"/>
      <w:divBdr>
        <w:top w:val="none" w:sz="0" w:space="0" w:color="auto"/>
        <w:left w:val="none" w:sz="0" w:space="0" w:color="auto"/>
        <w:bottom w:val="none" w:sz="0" w:space="0" w:color="auto"/>
        <w:right w:val="none" w:sz="0" w:space="0" w:color="auto"/>
      </w:divBdr>
    </w:div>
    <w:div w:id="107891544">
      <w:bodyDiv w:val="1"/>
      <w:marLeft w:val="0"/>
      <w:marRight w:val="0"/>
      <w:marTop w:val="0"/>
      <w:marBottom w:val="0"/>
      <w:divBdr>
        <w:top w:val="none" w:sz="0" w:space="0" w:color="auto"/>
        <w:left w:val="none" w:sz="0" w:space="0" w:color="auto"/>
        <w:bottom w:val="none" w:sz="0" w:space="0" w:color="auto"/>
        <w:right w:val="none" w:sz="0" w:space="0" w:color="auto"/>
      </w:divBdr>
    </w:div>
    <w:div w:id="182743691">
      <w:bodyDiv w:val="1"/>
      <w:marLeft w:val="0"/>
      <w:marRight w:val="0"/>
      <w:marTop w:val="0"/>
      <w:marBottom w:val="0"/>
      <w:divBdr>
        <w:top w:val="none" w:sz="0" w:space="0" w:color="auto"/>
        <w:left w:val="none" w:sz="0" w:space="0" w:color="auto"/>
        <w:bottom w:val="none" w:sz="0" w:space="0" w:color="auto"/>
        <w:right w:val="none" w:sz="0" w:space="0" w:color="auto"/>
      </w:divBdr>
    </w:div>
    <w:div w:id="213126312">
      <w:bodyDiv w:val="1"/>
      <w:marLeft w:val="0"/>
      <w:marRight w:val="0"/>
      <w:marTop w:val="0"/>
      <w:marBottom w:val="0"/>
      <w:divBdr>
        <w:top w:val="none" w:sz="0" w:space="0" w:color="auto"/>
        <w:left w:val="none" w:sz="0" w:space="0" w:color="auto"/>
        <w:bottom w:val="none" w:sz="0" w:space="0" w:color="auto"/>
        <w:right w:val="none" w:sz="0" w:space="0" w:color="auto"/>
      </w:divBdr>
    </w:div>
    <w:div w:id="247271449">
      <w:bodyDiv w:val="1"/>
      <w:marLeft w:val="0"/>
      <w:marRight w:val="0"/>
      <w:marTop w:val="0"/>
      <w:marBottom w:val="0"/>
      <w:divBdr>
        <w:top w:val="none" w:sz="0" w:space="0" w:color="auto"/>
        <w:left w:val="none" w:sz="0" w:space="0" w:color="auto"/>
        <w:bottom w:val="none" w:sz="0" w:space="0" w:color="auto"/>
        <w:right w:val="none" w:sz="0" w:space="0" w:color="auto"/>
      </w:divBdr>
    </w:div>
    <w:div w:id="272596296">
      <w:bodyDiv w:val="1"/>
      <w:marLeft w:val="0"/>
      <w:marRight w:val="0"/>
      <w:marTop w:val="0"/>
      <w:marBottom w:val="0"/>
      <w:divBdr>
        <w:top w:val="none" w:sz="0" w:space="0" w:color="auto"/>
        <w:left w:val="none" w:sz="0" w:space="0" w:color="auto"/>
        <w:bottom w:val="none" w:sz="0" w:space="0" w:color="auto"/>
        <w:right w:val="none" w:sz="0" w:space="0" w:color="auto"/>
      </w:divBdr>
    </w:div>
    <w:div w:id="304169168">
      <w:bodyDiv w:val="1"/>
      <w:marLeft w:val="0"/>
      <w:marRight w:val="0"/>
      <w:marTop w:val="0"/>
      <w:marBottom w:val="0"/>
      <w:divBdr>
        <w:top w:val="none" w:sz="0" w:space="0" w:color="auto"/>
        <w:left w:val="none" w:sz="0" w:space="0" w:color="auto"/>
        <w:bottom w:val="none" w:sz="0" w:space="0" w:color="auto"/>
        <w:right w:val="none" w:sz="0" w:space="0" w:color="auto"/>
      </w:divBdr>
    </w:div>
    <w:div w:id="379866117">
      <w:bodyDiv w:val="1"/>
      <w:marLeft w:val="0"/>
      <w:marRight w:val="0"/>
      <w:marTop w:val="0"/>
      <w:marBottom w:val="0"/>
      <w:divBdr>
        <w:top w:val="none" w:sz="0" w:space="0" w:color="auto"/>
        <w:left w:val="none" w:sz="0" w:space="0" w:color="auto"/>
        <w:bottom w:val="none" w:sz="0" w:space="0" w:color="auto"/>
        <w:right w:val="none" w:sz="0" w:space="0" w:color="auto"/>
      </w:divBdr>
    </w:div>
    <w:div w:id="384960056">
      <w:bodyDiv w:val="1"/>
      <w:marLeft w:val="0"/>
      <w:marRight w:val="0"/>
      <w:marTop w:val="0"/>
      <w:marBottom w:val="0"/>
      <w:divBdr>
        <w:top w:val="none" w:sz="0" w:space="0" w:color="auto"/>
        <w:left w:val="none" w:sz="0" w:space="0" w:color="auto"/>
        <w:bottom w:val="none" w:sz="0" w:space="0" w:color="auto"/>
        <w:right w:val="none" w:sz="0" w:space="0" w:color="auto"/>
      </w:divBdr>
    </w:div>
    <w:div w:id="412240867">
      <w:bodyDiv w:val="1"/>
      <w:marLeft w:val="0"/>
      <w:marRight w:val="0"/>
      <w:marTop w:val="0"/>
      <w:marBottom w:val="0"/>
      <w:divBdr>
        <w:top w:val="none" w:sz="0" w:space="0" w:color="auto"/>
        <w:left w:val="none" w:sz="0" w:space="0" w:color="auto"/>
        <w:bottom w:val="none" w:sz="0" w:space="0" w:color="auto"/>
        <w:right w:val="none" w:sz="0" w:space="0" w:color="auto"/>
      </w:divBdr>
    </w:div>
    <w:div w:id="416944641">
      <w:bodyDiv w:val="1"/>
      <w:marLeft w:val="0"/>
      <w:marRight w:val="0"/>
      <w:marTop w:val="0"/>
      <w:marBottom w:val="0"/>
      <w:divBdr>
        <w:top w:val="none" w:sz="0" w:space="0" w:color="auto"/>
        <w:left w:val="none" w:sz="0" w:space="0" w:color="auto"/>
        <w:bottom w:val="none" w:sz="0" w:space="0" w:color="auto"/>
        <w:right w:val="none" w:sz="0" w:space="0" w:color="auto"/>
      </w:divBdr>
    </w:div>
    <w:div w:id="417602586">
      <w:bodyDiv w:val="1"/>
      <w:marLeft w:val="0"/>
      <w:marRight w:val="0"/>
      <w:marTop w:val="0"/>
      <w:marBottom w:val="0"/>
      <w:divBdr>
        <w:top w:val="none" w:sz="0" w:space="0" w:color="auto"/>
        <w:left w:val="none" w:sz="0" w:space="0" w:color="auto"/>
        <w:bottom w:val="none" w:sz="0" w:space="0" w:color="auto"/>
        <w:right w:val="none" w:sz="0" w:space="0" w:color="auto"/>
      </w:divBdr>
    </w:div>
    <w:div w:id="432408266">
      <w:bodyDiv w:val="1"/>
      <w:marLeft w:val="0"/>
      <w:marRight w:val="0"/>
      <w:marTop w:val="0"/>
      <w:marBottom w:val="0"/>
      <w:divBdr>
        <w:top w:val="none" w:sz="0" w:space="0" w:color="auto"/>
        <w:left w:val="none" w:sz="0" w:space="0" w:color="auto"/>
        <w:bottom w:val="none" w:sz="0" w:space="0" w:color="auto"/>
        <w:right w:val="none" w:sz="0" w:space="0" w:color="auto"/>
      </w:divBdr>
    </w:div>
    <w:div w:id="461465566">
      <w:bodyDiv w:val="1"/>
      <w:marLeft w:val="0"/>
      <w:marRight w:val="0"/>
      <w:marTop w:val="0"/>
      <w:marBottom w:val="0"/>
      <w:divBdr>
        <w:top w:val="none" w:sz="0" w:space="0" w:color="auto"/>
        <w:left w:val="none" w:sz="0" w:space="0" w:color="auto"/>
        <w:bottom w:val="none" w:sz="0" w:space="0" w:color="auto"/>
        <w:right w:val="none" w:sz="0" w:space="0" w:color="auto"/>
      </w:divBdr>
    </w:div>
    <w:div w:id="521553997">
      <w:bodyDiv w:val="1"/>
      <w:marLeft w:val="0"/>
      <w:marRight w:val="0"/>
      <w:marTop w:val="0"/>
      <w:marBottom w:val="0"/>
      <w:divBdr>
        <w:top w:val="none" w:sz="0" w:space="0" w:color="auto"/>
        <w:left w:val="none" w:sz="0" w:space="0" w:color="auto"/>
        <w:bottom w:val="none" w:sz="0" w:space="0" w:color="auto"/>
        <w:right w:val="none" w:sz="0" w:space="0" w:color="auto"/>
      </w:divBdr>
    </w:div>
    <w:div w:id="591208867">
      <w:bodyDiv w:val="1"/>
      <w:marLeft w:val="0"/>
      <w:marRight w:val="0"/>
      <w:marTop w:val="0"/>
      <w:marBottom w:val="0"/>
      <w:divBdr>
        <w:top w:val="none" w:sz="0" w:space="0" w:color="auto"/>
        <w:left w:val="none" w:sz="0" w:space="0" w:color="auto"/>
        <w:bottom w:val="none" w:sz="0" w:space="0" w:color="auto"/>
        <w:right w:val="none" w:sz="0" w:space="0" w:color="auto"/>
      </w:divBdr>
    </w:div>
    <w:div w:id="610285157">
      <w:bodyDiv w:val="1"/>
      <w:marLeft w:val="0"/>
      <w:marRight w:val="0"/>
      <w:marTop w:val="0"/>
      <w:marBottom w:val="0"/>
      <w:divBdr>
        <w:top w:val="none" w:sz="0" w:space="0" w:color="auto"/>
        <w:left w:val="none" w:sz="0" w:space="0" w:color="auto"/>
        <w:bottom w:val="none" w:sz="0" w:space="0" w:color="auto"/>
        <w:right w:val="none" w:sz="0" w:space="0" w:color="auto"/>
      </w:divBdr>
    </w:div>
    <w:div w:id="670640406">
      <w:bodyDiv w:val="1"/>
      <w:marLeft w:val="0"/>
      <w:marRight w:val="0"/>
      <w:marTop w:val="0"/>
      <w:marBottom w:val="0"/>
      <w:divBdr>
        <w:top w:val="none" w:sz="0" w:space="0" w:color="auto"/>
        <w:left w:val="none" w:sz="0" w:space="0" w:color="auto"/>
        <w:bottom w:val="none" w:sz="0" w:space="0" w:color="auto"/>
        <w:right w:val="none" w:sz="0" w:space="0" w:color="auto"/>
      </w:divBdr>
    </w:div>
    <w:div w:id="672149124">
      <w:bodyDiv w:val="1"/>
      <w:marLeft w:val="0"/>
      <w:marRight w:val="0"/>
      <w:marTop w:val="0"/>
      <w:marBottom w:val="0"/>
      <w:divBdr>
        <w:top w:val="none" w:sz="0" w:space="0" w:color="auto"/>
        <w:left w:val="none" w:sz="0" w:space="0" w:color="auto"/>
        <w:bottom w:val="none" w:sz="0" w:space="0" w:color="auto"/>
        <w:right w:val="none" w:sz="0" w:space="0" w:color="auto"/>
      </w:divBdr>
    </w:div>
    <w:div w:id="761141413">
      <w:bodyDiv w:val="1"/>
      <w:marLeft w:val="0"/>
      <w:marRight w:val="0"/>
      <w:marTop w:val="0"/>
      <w:marBottom w:val="0"/>
      <w:divBdr>
        <w:top w:val="none" w:sz="0" w:space="0" w:color="auto"/>
        <w:left w:val="none" w:sz="0" w:space="0" w:color="auto"/>
        <w:bottom w:val="none" w:sz="0" w:space="0" w:color="auto"/>
        <w:right w:val="none" w:sz="0" w:space="0" w:color="auto"/>
      </w:divBdr>
    </w:div>
    <w:div w:id="787316035">
      <w:bodyDiv w:val="1"/>
      <w:marLeft w:val="0"/>
      <w:marRight w:val="0"/>
      <w:marTop w:val="0"/>
      <w:marBottom w:val="0"/>
      <w:divBdr>
        <w:top w:val="none" w:sz="0" w:space="0" w:color="auto"/>
        <w:left w:val="none" w:sz="0" w:space="0" w:color="auto"/>
        <w:bottom w:val="none" w:sz="0" w:space="0" w:color="auto"/>
        <w:right w:val="none" w:sz="0" w:space="0" w:color="auto"/>
      </w:divBdr>
    </w:div>
    <w:div w:id="821317619">
      <w:bodyDiv w:val="1"/>
      <w:marLeft w:val="0"/>
      <w:marRight w:val="0"/>
      <w:marTop w:val="0"/>
      <w:marBottom w:val="0"/>
      <w:divBdr>
        <w:top w:val="none" w:sz="0" w:space="0" w:color="auto"/>
        <w:left w:val="none" w:sz="0" w:space="0" w:color="auto"/>
        <w:bottom w:val="none" w:sz="0" w:space="0" w:color="auto"/>
        <w:right w:val="none" w:sz="0" w:space="0" w:color="auto"/>
      </w:divBdr>
    </w:div>
    <w:div w:id="841897887">
      <w:bodyDiv w:val="1"/>
      <w:marLeft w:val="0"/>
      <w:marRight w:val="0"/>
      <w:marTop w:val="0"/>
      <w:marBottom w:val="0"/>
      <w:divBdr>
        <w:top w:val="none" w:sz="0" w:space="0" w:color="auto"/>
        <w:left w:val="none" w:sz="0" w:space="0" w:color="auto"/>
        <w:bottom w:val="none" w:sz="0" w:space="0" w:color="auto"/>
        <w:right w:val="none" w:sz="0" w:space="0" w:color="auto"/>
      </w:divBdr>
    </w:div>
    <w:div w:id="876821582">
      <w:bodyDiv w:val="1"/>
      <w:marLeft w:val="0"/>
      <w:marRight w:val="0"/>
      <w:marTop w:val="0"/>
      <w:marBottom w:val="0"/>
      <w:divBdr>
        <w:top w:val="none" w:sz="0" w:space="0" w:color="auto"/>
        <w:left w:val="none" w:sz="0" w:space="0" w:color="auto"/>
        <w:bottom w:val="none" w:sz="0" w:space="0" w:color="auto"/>
        <w:right w:val="none" w:sz="0" w:space="0" w:color="auto"/>
      </w:divBdr>
    </w:div>
    <w:div w:id="1018889715">
      <w:bodyDiv w:val="1"/>
      <w:marLeft w:val="0"/>
      <w:marRight w:val="0"/>
      <w:marTop w:val="0"/>
      <w:marBottom w:val="0"/>
      <w:divBdr>
        <w:top w:val="none" w:sz="0" w:space="0" w:color="auto"/>
        <w:left w:val="none" w:sz="0" w:space="0" w:color="auto"/>
        <w:bottom w:val="none" w:sz="0" w:space="0" w:color="auto"/>
        <w:right w:val="none" w:sz="0" w:space="0" w:color="auto"/>
      </w:divBdr>
    </w:div>
    <w:div w:id="1040084316">
      <w:bodyDiv w:val="1"/>
      <w:marLeft w:val="0"/>
      <w:marRight w:val="0"/>
      <w:marTop w:val="0"/>
      <w:marBottom w:val="0"/>
      <w:divBdr>
        <w:top w:val="none" w:sz="0" w:space="0" w:color="auto"/>
        <w:left w:val="none" w:sz="0" w:space="0" w:color="auto"/>
        <w:bottom w:val="none" w:sz="0" w:space="0" w:color="auto"/>
        <w:right w:val="none" w:sz="0" w:space="0" w:color="auto"/>
      </w:divBdr>
    </w:div>
    <w:div w:id="1071391923">
      <w:bodyDiv w:val="1"/>
      <w:marLeft w:val="0"/>
      <w:marRight w:val="0"/>
      <w:marTop w:val="0"/>
      <w:marBottom w:val="0"/>
      <w:divBdr>
        <w:top w:val="none" w:sz="0" w:space="0" w:color="auto"/>
        <w:left w:val="none" w:sz="0" w:space="0" w:color="auto"/>
        <w:bottom w:val="none" w:sz="0" w:space="0" w:color="auto"/>
        <w:right w:val="none" w:sz="0" w:space="0" w:color="auto"/>
      </w:divBdr>
    </w:div>
    <w:div w:id="1093160399">
      <w:bodyDiv w:val="1"/>
      <w:marLeft w:val="0"/>
      <w:marRight w:val="0"/>
      <w:marTop w:val="0"/>
      <w:marBottom w:val="0"/>
      <w:divBdr>
        <w:top w:val="none" w:sz="0" w:space="0" w:color="auto"/>
        <w:left w:val="none" w:sz="0" w:space="0" w:color="auto"/>
        <w:bottom w:val="none" w:sz="0" w:space="0" w:color="auto"/>
        <w:right w:val="none" w:sz="0" w:space="0" w:color="auto"/>
      </w:divBdr>
    </w:div>
    <w:div w:id="1139035594">
      <w:bodyDiv w:val="1"/>
      <w:marLeft w:val="0"/>
      <w:marRight w:val="0"/>
      <w:marTop w:val="0"/>
      <w:marBottom w:val="0"/>
      <w:divBdr>
        <w:top w:val="none" w:sz="0" w:space="0" w:color="auto"/>
        <w:left w:val="none" w:sz="0" w:space="0" w:color="auto"/>
        <w:bottom w:val="none" w:sz="0" w:space="0" w:color="auto"/>
        <w:right w:val="none" w:sz="0" w:space="0" w:color="auto"/>
      </w:divBdr>
    </w:div>
    <w:div w:id="1174806776">
      <w:bodyDiv w:val="1"/>
      <w:marLeft w:val="0"/>
      <w:marRight w:val="0"/>
      <w:marTop w:val="0"/>
      <w:marBottom w:val="0"/>
      <w:divBdr>
        <w:top w:val="none" w:sz="0" w:space="0" w:color="auto"/>
        <w:left w:val="none" w:sz="0" w:space="0" w:color="auto"/>
        <w:bottom w:val="none" w:sz="0" w:space="0" w:color="auto"/>
        <w:right w:val="none" w:sz="0" w:space="0" w:color="auto"/>
      </w:divBdr>
    </w:div>
    <w:div w:id="1220095353">
      <w:bodyDiv w:val="1"/>
      <w:marLeft w:val="0"/>
      <w:marRight w:val="0"/>
      <w:marTop w:val="0"/>
      <w:marBottom w:val="0"/>
      <w:divBdr>
        <w:top w:val="none" w:sz="0" w:space="0" w:color="auto"/>
        <w:left w:val="none" w:sz="0" w:space="0" w:color="auto"/>
        <w:bottom w:val="none" w:sz="0" w:space="0" w:color="auto"/>
        <w:right w:val="none" w:sz="0" w:space="0" w:color="auto"/>
      </w:divBdr>
    </w:div>
    <w:div w:id="1269702136">
      <w:bodyDiv w:val="1"/>
      <w:marLeft w:val="0"/>
      <w:marRight w:val="0"/>
      <w:marTop w:val="0"/>
      <w:marBottom w:val="0"/>
      <w:divBdr>
        <w:top w:val="none" w:sz="0" w:space="0" w:color="auto"/>
        <w:left w:val="none" w:sz="0" w:space="0" w:color="auto"/>
        <w:bottom w:val="none" w:sz="0" w:space="0" w:color="auto"/>
        <w:right w:val="none" w:sz="0" w:space="0" w:color="auto"/>
      </w:divBdr>
    </w:div>
    <w:div w:id="1292126291">
      <w:bodyDiv w:val="1"/>
      <w:marLeft w:val="0"/>
      <w:marRight w:val="0"/>
      <w:marTop w:val="0"/>
      <w:marBottom w:val="0"/>
      <w:divBdr>
        <w:top w:val="none" w:sz="0" w:space="0" w:color="auto"/>
        <w:left w:val="none" w:sz="0" w:space="0" w:color="auto"/>
        <w:bottom w:val="none" w:sz="0" w:space="0" w:color="auto"/>
        <w:right w:val="none" w:sz="0" w:space="0" w:color="auto"/>
      </w:divBdr>
    </w:div>
    <w:div w:id="1302345758">
      <w:bodyDiv w:val="1"/>
      <w:marLeft w:val="0"/>
      <w:marRight w:val="0"/>
      <w:marTop w:val="0"/>
      <w:marBottom w:val="0"/>
      <w:divBdr>
        <w:top w:val="none" w:sz="0" w:space="0" w:color="auto"/>
        <w:left w:val="none" w:sz="0" w:space="0" w:color="auto"/>
        <w:bottom w:val="none" w:sz="0" w:space="0" w:color="auto"/>
        <w:right w:val="none" w:sz="0" w:space="0" w:color="auto"/>
      </w:divBdr>
    </w:div>
    <w:div w:id="1349715644">
      <w:bodyDiv w:val="1"/>
      <w:marLeft w:val="0"/>
      <w:marRight w:val="0"/>
      <w:marTop w:val="0"/>
      <w:marBottom w:val="0"/>
      <w:divBdr>
        <w:top w:val="none" w:sz="0" w:space="0" w:color="auto"/>
        <w:left w:val="none" w:sz="0" w:space="0" w:color="auto"/>
        <w:bottom w:val="none" w:sz="0" w:space="0" w:color="auto"/>
        <w:right w:val="none" w:sz="0" w:space="0" w:color="auto"/>
      </w:divBdr>
    </w:div>
    <w:div w:id="1375614295">
      <w:bodyDiv w:val="1"/>
      <w:marLeft w:val="0"/>
      <w:marRight w:val="0"/>
      <w:marTop w:val="0"/>
      <w:marBottom w:val="0"/>
      <w:divBdr>
        <w:top w:val="none" w:sz="0" w:space="0" w:color="auto"/>
        <w:left w:val="none" w:sz="0" w:space="0" w:color="auto"/>
        <w:bottom w:val="none" w:sz="0" w:space="0" w:color="auto"/>
        <w:right w:val="none" w:sz="0" w:space="0" w:color="auto"/>
      </w:divBdr>
    </w:div>
    <w:div w:id="1423915519">
      <w:bodyDiv w:val="1"/>
      <w:marLeft w:val="0"/>
      <w:marRight w:val="0"/>
      <w:marTop w:val="0"/>
      <w:marBottom w:val="0"/>
      <w:divBdr>
        <w:top w:val="none" w:sz="0" w:space="0" w:color="auto"/>
        <w:left w:val="none" w:sz="0" w:space="0" w:color="auto"/>
        <w:bottom w:val="none" w:sz="0" w:space="0" w:color="auto"/>
        <w:right w:val="none" w:sz="0" w:space="0" w:color="auto"/>
      </w:divBdr>
    </w:div>
    <w:div w:id="1449618172">
      <w:bodyDiv w:val="1"/>
      <w:marLeft w:val="0"/>
      <w:marRight w:val="0"/>
      <w:marTop w:val="0"/>
      <w:marBottom w:val="0"/>
      <w:divBdr>
        <w:top w:val="none" w:sz="0" w:space="0" w:color="auto"/>
        <w:left w:val="none" w:sz="0" w:space="0" w:color="auto"/>
        <w:bottom w:val="none" w:sz="0" w:space="0" w:color="auto"/>
        <w:right w:val="none" w:sz="0" w:space="0" w:color="auto"/>
      </w:divBdr>
    </w:div>
    <w:div w:id="1464696494">
      <w:bodyDiv w:val="1"/>
      <w:marLeft w:val="0"/>
      <w:marRight w:val="0"/>
      <w:marTop w:val="0"/>
      <w:marBottom w:val="0"/>
      <w:divBdr>
        <w:top w:val="none" w:sz="0" w:space="0" w:color="auto"/>
        <w:left w:val="none" w:sz="0" w:space="0" w:color="auto"/>
        <w:bottom w:val="none" w:sz="0" w:space="0" w:color="auto"/>
        <w:right w:val="none" w:sz="0" w:space="0" w:color="auto"/>
      </w:divBdr>
    </w:div>
    <w:div w:id="1585607794">
      <w:bodyDiv w:val="1"/>
      <w:marLeft w:val="0"/>
      <w:marRight w:val="0"/>
      <w:marTop w:val="0"/>
      <w:marBottom w:val="0"/>
      <w:divBdr>
        <w:top w:val="none" w:sz="0" w:space="0" w:color="auto"/>
        <w:left w:val="none" w:sz="0" w:space="0" w:color="auto"/>
        <w:bottom w:val="none" w:sz="0" w:space="0" w:color="auto"/>
        <w:right w:val="none" w:sz="0" w:space="0" w:color="auto"/>
      </w:divBdr>
    </w:div>
    <w:div w:id="1663311118">
      <w:bodyDiv w:val="1"/>
      <w:marLeft w:val="0"/>
      <w:marRight w:val="0"/>
      <w:marTop w:val="0"/>
      <w:marBottom w:val="0"/>
      <w:divBdr>
        <w:top w:val="none" w:sz="0" w:space="0" w:color="auto"/>
        <w:left w:val="none" w:sz="0" w:space="0" w:color="auto"/>
        <w:bottom w:val="none" w:sz="0" w:space="0" w:color="auto"/>
        <w:right w:val="none" w:sz="0" w:space="0" w:color="auto"/>
      </w:divBdr>
    </w:div>
    <w:div w:id="1674529994">
      <w:bodyDiv w:val="1"/>
      <w:marLeft w:val="0"/>
      <w:marRight w:val="0"/>
      <w:marTop w:val="0"/>
      <w:marBottom w:val="0"/>
      <w:divBdr>
        <w:top w:val="none" w:sz="0" w:space="0" w:color="auto"/>
        <w:left w:val="none" w:sz="0" w:space="0" w:color="auto"/>
        <w:bottom w:val="none" w:sz="0" w:space="0" w:color="auto"/>
        <w:right w:val="none" w:sz="0" w:space="0" w:color="auto"/>
      </w:divBdr>
    </w:div>
    <w:div w:id="1689335437">
      <w:bodyDiv w:val="1"/>
      <w:marLeft w:val="0"/>
      <w:marRight w:val="0"/>
      <w:marTop w:val="0"/>
      <w:marBottom w:val="0"/>
      <w:divBdr>
        <w:top w:val="none" w:sz="0" w:space="0" w:color="auto"/>
        <w:left w:val="none" w:sz="0" w:space="0" w:color="auto"/>
        <w:bottom w:val="none" w:sz="0" w:space="0" w:color="auto"/>
        <w:right w:val="none" w:sz="0" w:space="0" w:color="auto"/>
      </w:divBdr>
    </w:div>
    <w:div w:id="1705328235">
      <w:bodyDiv w:val="1"/>
      <w:marLeft w:val="0"/>
      <w:marRight w:val="0"/>
      <w:marTop w:val="0"/>
      <w:marBottom w:val="0"/>
      <w:divBdr>
        <w:top w:val="none" w:sz="0" w:space="0" w:color="auto"/>
        <w:left w:val="none" w:sz="0" w:space="0" w:color="auto"/>
        <w:bottom w:val="none" w:sz="0" w:space="0" w:color="auto"/>
        <w:right w:val="none" w:sz="0" w:space="0" w:color="auto"/>
      </w:divBdr>
    </w:div>
    <w:div w:id="1772042429">
      <w:bodyDiv w:val="1"/>
      <w:marLeft w:val="0"/>
      <w:marRight w:val="0"/>
      <w:marTop w:val="0"/>
      <w:marBottom w:val="0"/>
      <w:divBdr>
        <w:top w:val="none" w:sz="0" w:space="0" w:color="auto"/>
        <w:left w:val="none" w:sz="0" w:space="0" w:color="auto"/>
        <w:bottom w:val="none" w:sz="0" w:space="0" w:color="auto"/>
        <w:right w:val="none" w:sz="0" w:space="0" w:color="auto"/>
      </w:divBdr>
    </w:div>
    <w:div w:id="1809280811">
      <w:bodyDiv w:val="1"/>
      <w:marLeft w:val="0"/>
      <w:marRight w:val="0"/>
      <w:marTop w:val="0"/>
      <w:marBottom w:val="0"/>
      <w:divBdr>
        <w:top w:val="none" w:sz="0" w:space="0" w:color="auto"/>
        <w:left w:val="none" w:sz="0" w:space="0" w:color="auto"/>
        <w:bottom w:val="none" w:sz="0" w:space="0" w:color="auto"/>
        <w:right w:val="none" w:sz="0" w:space="0" w:color="auto"/>
      </w:divBdr>
    </w:div>
    <w:div w:id="1820150646">
      <w:bodyDiv w:val="1"/>
      <w:marLeft w:val="0"/>
      <w:marRight w:val="0"/>
      <w:marTop w:val="0"/>
      <w:marBottom w:val="0"/>
      <w:divBdr>
        <w:top w:val="none" w:sz="0" w:space="0" w:color="auto"/>
        <w:left w:val="none" w:sz="0" w:space="0" w:color="auto"/>
        <w:bottom w:val="none" w:sz="0" w:space="0" w:color="auto"/>
        <w:right w:val="none" w:sz="0" w:space="0" w:color="auto"/>
      </w:divBdr>
    </w:div>
    <w:div w:id="1906603058">
      <w:bodyDiv w:val="1"/>
      <w:marLeft w:val="0"/>
      <w:marRight w:val="0"/>
      <w:marTop w:val="0"/>
      <w:marBottom w:val="0"/>
      <w:divBdr>
        <w:top w:val="none" w:sz="0" w:space="0" w:color="auto"/>
        <w:left w:val="none" w:sz="0" w:space="0" w:color="auto"/>
        <w:bottom w:val="none" w:sz="0" w:space="0" w:color="auto"/>
        <w:right w:val="none" w:sz="0" w:space="0" w:color="auto"/>
      </w:divBdr>
    </w:div>
    <w:div w:id="1943340510">
      <w:bodyDiv w:val="1"/>
      <w:marLeft w:val="0"/>
      <w:marRight w:val="0"/>
      <w:marTop w:val="0"/>
      <w:marBottom w:val="0"/>
      <w:divBdr>
        <w:top w:val="none" w:sz="0" w:space="0" w:color="auto"/>
        <w:left w:val="none" w:sz="0" w:space="0" w:color="auto"/>
        <w:bottom w:val="none" w:sz="0" w:space="0" w:color="auto"/>
        <w:right w:val="none" w:sz="0" w:space="0" w:color="auto"/>
      </w:divBdr>
    </w:div>
    <w:div w:id="1989744398">
      <w:bodyDiv w:val="1"/>
      <w:marLeft w:val="0"/>
      <w:marRight w:val="0"/>
      <w:marTop w:val="0"/>
      <w:marBottom w:val="0"/>
      <w:divBdr>
        <w:top w:val="none" w:sz="0" w:space="0" w:color="auto"/>
        <w:left w:val="none" w:sz="0" w:space="0" w:color="auto"/>
        <w:bottom w:val="none" w:sz="0" w:space="0" w:color="auto"/>
        <w:right w:val="none" w:sz="0" w:space="0" w:color="auto"/>
      </w:divBdr>
    </w:div>
    <w:div w:id="2052921612">
      <w:bodyDiv w:val="1"/>
      <w:marLeft w:val="0"/>
      <w:marRight w:val="0"/>
      <w:marTop w:val="0"/>
      <w:marBottom w:val="0"/>
      <w:divBdr>
        <w:top w:val="none" w:sz="0" w:space="0" w:color="auto"/>
        <w:left w:val="none" w:sz="0" w:space="0" w:color="auto"/>
        <w:bottom w:val="none" w:sz="0" w:space="0" w:color="auto"/>
        <w:right w:val="none" w:sz="0" w:space="0" w:color="auto"/>
      </w:divBdr>
    </w:div>
    <w:div w:id="2053454351">
      <w:bodyDiv w:val="1"/>
      <w:marLeft w:val="0"/>
      <w:marRight w:val="0"/>
      <w:marTop w:val="0"/>
      <w:marBottom w:val="0"/>
      <w:divBdr>
        <w:top w:val="none" w:sz="0" w:space="0" w:color="auto"/>
        <w:left w:val="none" w:sz="0" w:space="0" w:color="auto"/>
        <w:bottom w:val="none" w:sz="0" w:space="0" w:color="auto"/>
        <w:right w:val="none" w:sz="0" w:space="0" w:color="auto"/>
      </w:divBdr>
    </w:div>
    <w:div w:id="205353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rutherf@kennesaw.edu" TargetMode="External"/><Relationship Id="rId13" Type="http://schemas.openxmlformats.org/officeDocument/2006/relationships/hyperlink" Target="http://writingcenter.kennesaw.edu/" TargetMode="External"/><Relationship Id="rId18" Type="http://schemas.openxmlformats.org/officeDocument/2006/relationships/hyperlink" Target="http://graduate.kennesaw.edu/student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tudenthelpdesk@kennesaw.edu" TargetMode="External"/><Relationship Id="rId7" Type="http://schemas.openxmlformats.org/officeDocument/2006/relationships/endnotes" Target="endnotes.xml"/><Relationship Id="rId12" Type="http://schemas.openxmlformats.org/officeDocument/2006/relationships/hyperlink" Target="http://studentlife.kennesaw.edu/" TargetMode="External"/><Relationship Id="rId17" Type="http://schemas.openxmlformats.org/officeDocument/2006/relationships/hyperlink" Target="http://coles.kennesaw.edu/programs/undergraduate/academic-advising.ph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uits.kennesaw.edu/support/training.php" TargetMode="External"/><Relationship Id="rId20" Type="http://schemas.openxmlformats.org/officeDocument/2006/relationships/hyperlink" Target="http://graduate.kennesaw.edu/students/gsa.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udentengagement.kennesaw.ed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distancelearning.kennesaw.edu/a%3e" TargetMode="External"/><Relationship Id="rId23" Type="http://schemas.openxmlformats.org/officeDocument/2006/relationships/footer" Target="footer1.xml"/><Relationship Id="rId10" Type="http://schemas.openxmlformats.org/officeDocument/2006/relationships/hyperlink" Target="http://studentsuccess.kennesaw.edu/" TargetMode="External"/><Relationship Id="rId19" Type="http://schemas.openxmlformats.org/officeDocument/2006/relationships/hyperlink" Target="http://sga.kennesaw.edu/" TargetMode="External"/><Relationship Id="rId4" Type="http://schemas.openxmlformats.org/officeDocument/2006/relationships/settings" Target="settings.xml"/><Relationship Id="rId9" Type="http://schemas.openxmlformats.org/officeDocument/2006/relationships/hyperlink" Target="https://ccse.kennesaw.edu/advising/" TargetMode="External"/><Relationship Id="rId14" Type="http://schemas.openxmlformats.org/officeDocument/2006/relationships/hyperlink" Target="http://library.kennesaw.edu/"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cademic%20Support\Application%20Data\Microsoft\Templates\BU%20100%20Syllabus%5b1%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5EC76-CBBD-4DF8-A69D-2436D430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 100 Syllabus[1]</Template>
  <TotalTime>0</TotalTime>
  <Pages>8</Pages>
  <Words>2379</Words>
  <Characters>13566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Syllabus Template</vt:lpstr>
    </vt:vector>
  </TitlesOfParts>
  <Company>Southern Polytechnic State University</Company>
  <LinksUpToDate>false</LinksUpToDate>
  <CharactersWithSpaces>15914</CharactersWithSpaces>
  <SharedDoc>false</SharedDoc>
  <HLinks>
    <vt:vector size="72" baseType="variant">
      <vt:variant>
        <vt:i4>3014732</vt:i4>
      </vt:variant>
      <vt:variant>
        <vt:i4>33</vt:i4>
      </vt:variant>
      <vt:variant>
        <vt:i4>0</vt:i4>
      </vt:variant>
      <vt:variant>
        <vt:i4>5</vt:i4>
      </vt:variant>
      <vt:variant>
        <vt:lpwstr>http://www.kennesaw.edu/stu_dev/dsss</vt:lpwstr>
      </vt:variant>
      <vt:variant>
        <vt:lpwstr/>
      </vt:variant>
      <vt:variant>
        <vt:i4>2097250</vt:i4>
      </vt:variant>
      <vt:variant>
        <vt:i4>30</vt:i4>
      </vt:variant>
      <vt:variant>
        <vt:i4>0</vt:i4>
      </vt:variant>
      <vt:variant>
        <vt:i4>5</vt:i4>
      </vt:variant>
      <vt:variant>
        <vt:lpwstr>http://bookstore.kennesaw.edu/home.aspx</vt:lpwstr>
      </vt:variant>
      <vt:variant>
        <vt:lpwstr/>
      </vt:variant>
      <vt:variant>
        <vt:i4>8323178</vt:i4>
      </vt:variant>
      <vt:variant>
        <vt:i4>27</vt:i4>
      </vt:variant>
      <vt:variant>
        <vt:i4>0</vt:i4>
      </vt:variant>
      <vt:variant>
        <vt:i4>5</vt:i4>
      </vt:variant>
      <vt:variant>
        <vt:lpwstr>http://learnonline.kennesaw.edu/resources/advising.php</vt:lpwstr>
      </vt:variant>
      <vt:variant>
        <vt:lpwstr/>
      </vt:variant>
      <vt:variant>
        <vt:i4>655364</vt:i4>
      </vt:variant>
      <vt:variant>
        <vt:i4>24</vt:i4>
      </vt:variant>
      <vt:variant>
        <vt:i4>0</vt:i4>
      </vt:variant>
      <vt:variant>
        <vt:i4>5</vt:i4>
      </vt:variant>
      <vt:variant>
        <vt:lpwstr>http://learnonline.kennesaw.edu/resources/tutoring_academic_support.php</vt:lpwstr>
      </vt:variant>
      <vt:variant>
        <vt:lpwstr/>
      </vt:variant>
      <vt:variant>
        <vt:i4>3014717</vt:i4>
      </vt:variant>
      <vt:variant>
        <vt:i4>21</vt:i4>
      </vt:variant>
      <vt:variant>
        <vt:i4>0</vt:i4>
      </vt:variant>
      <vt:variant>
        <vt:i4>5</vt:i4>
      </vt:variant>
      <vt:variant>
        <vt:lpwstr>http://learnonline.kennesaw.edu/resources/student_support_resources.php</vt:lpwstr>
      </vt:variant>
      <vt:variant>
        <vt:lpwstr/>
      </vt:variant>
      <vt:variant>
        <vt:i4>5832785</vt:i4>
      </vt:variant>
      <vt:variant>
        <vt:i4>18</vt:i4>
      </vt:variant>
      <vt:variant>
        <vt:i4>0</vt:i4>
      </vt:variant>
      <vt:variant>
        <vt:i4>5</vt:i4>
      </vt:variant>
      <vt:variant>
        <vt:lpwstr>http://library.kennesaw.edu/</vt:lpwstr>
      </vt:variant>
      <vt:variant>
        <vt:lpwstr/>
      </vt:variant>
      <vt:variant>
        <vt:i4>4128823</vt:i4>
      </vt:variant>
      <vt:variant>
        <vt:i4>15</vt:i4>
      </vt:variant>
      <vt:variant>
        <vt:i4>0</vt:i4>
      </vt:variant>
      <vt:variant>
        <vt:i4>5</vt:i4>
      </vt:variant>
      <vt:variant>
        <vt:lpwstr>http://uits.kennesaw.edu/docs/techoutreach/students/student_workshop_catalog.pdf</vt:lpwstr>
      </vt:variant>
      <vt:variant>
        <vt:lpwstr/>
      </vt:variant>
      <vt:variant>
        <vt:i4>3080312</vt:i4>
      </vt:variant>
      <vt:variant>
        <vt:i4>12</vt:i4>
      </vt:variant>
      <vt:variant>
        <vt:i4>0</vt:i4>
      </vt:variant>
      <vt:variant>
        <vt:i4>5</vt:i4>
      </vt:variant>
      <vt:variant>
        <vt:lpwstr>https://apps.kennesaw.edu/files/pr_app_uni_cdoc/doc/D2LBrightspaceStudentguide_10.3.pdf</vt:lpwstr>
      </vt:variant>
      <vt:variant>
        <vt:lpwstr/>
      </vt:variant>
      <vt:variant>
        <vt:i4>3932286</vt:i4>
      </vt:variant>
      <vt:variant>
        <vt:i4>9</vt:i4>
      </vt:variant>
      <vt:variant>
        <vt:i4>0</vt:i4>
      </vt:variant>
      <vt:variant>
        <vt:i4>5</vt:i4>
      </vt:variant>
      <vt:variant>
        <vt:lpwstr>https://apps.kennesaw.edu/portal/prod/app_its_ask_stu_publ/student/</vt:lpwstr>
      </vt:variant>
      <vt:variant>
        <vt:lpwstr/>
      </vt:variant>
      <vt:variant>
        <vt:i4>2424845</vt:i4>
      </vt:variant>
      <vt:variant>
        <vt:i4>6</vt:i4>
      </vt:variant>
      <vt:variant>
        <vt:i4>0</vt:i4>
      </vt:variant>
      <vt:variant>
        <vt:i4>5</vt:i4>
      </vt:variant>
      <vt:variant>
        <vt:lpwstr>mailto:studenthelpdesk@kennesaw.edu</vt:lpwstr>
      </vt:variant>
      <vt:variant>
        <vt:lpwstr/>
      </vt:variant>
      <vt:variant>
        <vt:i4>3211274</vt:i4>
      </vt:variant>
      <vt:variant>
        <vt:i4>3</vt:i4>
      </vt:variant>
      <vt:variant>
        <vt:i4>0</vt:i4>
      </vt:variant>
      <vt:variant>
        <vt:i4>5</vt:i4>
      </vt:variant>
      <vt:variant>
        <vt:lpwstr>https://apps.kennesaw.edu/portal/prod/app_uni_cdoc_publ/documents/</vt:lpwstr>
      </vt:variant>
      <vt:variant>
        <vt:lpwstr/>
      </vt:variant>
      <vt:variant>
        <vt:i4>5963889</vt:i4>
      </vt:variant>
      <vt:variant>
        <vt:i4>0</vt:i4>
      </vt:variant>
      <vt:variant>
        <vt:i4>0</vt:i4>
      </vt:variant>
      <vt:variant>
        <vt:i4>5</vt:i4>
      </vt:variant>
      <vt:variant>
        <vt:lpwstr>mailto:YourNetID@kennesaw.edu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 Template</dc:title>
  <dc:creator>Kathryn Morgan;Travis Melton</dc:creator>
  <cp:keywords>syllabus, template, TADL, accessible</cp:keywords>
  <cp:lastModifiedBy>Rebecca Rutherfoord</cp:lastModifiedBy>
  <cp:revision>2</cp:revision>
  <cp:lastPrinted>2013-08-21T15:03:00Z</cp:lastPrinted>
  <dcterms:created xsi:type="dcterms:W3CDTF">2020-07-20T17:29:00Z</dcterms:created>
  <dcterms:modified xsi:type="dcterms:W3CDTF">2020-07-20T17:29:00Z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TC300001831033</vt:lpwstr>
  </property>
</Properties>
</file>